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27" w:rsidRPr="00EC084E" w:rsidRDefault="0090767B">
      <w:pPr>
        <w:pStyle w:val="Heading2"/>
        <w:rPr>
          <w:sz w:val="22"/>
          <w:szCs w:val="22"/>
          <w:lang w:val="es-DO"/>
        </w:rPr>
      </w:pPr>
      <w:bookmarkStart w:id="0" w:name="_GoBack"/>
      <w:bookmarkEnd w:id="0"/>
      <w:r w:rsidRPr="003C33EF">
        <w:rPr>
          <w:sz w:val="22"/>
          <w:szCs w:val="22"/>
          <w:lang w:val="es-DO"/>
        </w:rPr>
        <w:t>Amidia</w:t>
      </w:r>
      <w:r w:rsidR="00DA3A53" w:rsidRPr="00EC084E">
        <w:rPr>
          <w:sz w:val="22"/>
          <w:szCs w:val="22"/>
          <w:lang w:val="es-DO"/>
        </w:rPr>
        <w:t xml:space="preserve"> </w:t>
      </w:r>
      <w:r w:rsidR="009A5E01" w:rsidRPr="00EC084E">
        <w:rPr>
          <w:sz w:val="22"/>
          <w:szCs w:val="22"/>
          <w:lang w:val="es-DO"/>
        </w:rPr>
        <w:t xml:space="preserve">Bisturí </w:t>
      </w:r>
      <w:r w:rsidR="00DA3A53" w:rsidRPr="00EC084E">
        <w:rPr>
          <w:sz w:val="22"/>
          <w:szCs w:val="22"/>
          <w:lang w:val="es-DO"/>
        </w:rPr>
        <w:t>Nano-</w:t>
      </w:r>
      <w:r w:rsidR="00C43B27" w:rsidRPr="00EC084E">
        <w:rPr>
          <w:sz w:val="22"/>
          <w:szCs w:val="22"/>
          <w:lang w:val="es-DO"/>
        </w:rPr>
        <w:t xml:space="preserve">diamond </w:t>
      </w:r>
    </w:p>
    <w:p w:rsidR="001A4946" w:rsidRPr="00EC084E" w:rsidRDefault="00423AEA" w:rsidP="001A4946">
      <w:pPr>
        <w:rPr>
          <w:rFonts w:ascii="Arial Narrow" w:hAnsi="Arial Narrow"/>
          <w:b/>
          <w:sz w:val="18"/>
          <w:szCs w:val="18"/>
          <w:lang w:val="es-DO"/>
        </w:rPr>
      </w:pPr>
      <w:r w:rsidRPr="00EC084E">
        <w:rPr>
          <w:rFonts w:ascii="Arial Narrow" w:hAnsi="Arial Narrow"/>
          <w:b/>
          <w:sz w:val="18"/>
          <w:szCs w:val="18"/>
          <w:lang w:val="es-DO"/>
        </w:rPr>
        <w:t>Legend</w:t>
      </w:r>
      <w:r w:rsidR="003C33EF" w:rsidRPr="00EC084E">
        <w:rPr>
          <w:rFonts w:ascii="Arial Narrow" w:hAnsi="Arial Narrow"/>
          <w:b/>
          <w:sz w:val="18"/>
          <w:szCs w:val="18"/>
          <w:lang w:val="es-DO"/>
        </w:rPr>
        <w:t>a</w:t>
      </w:r>
      <w:r w:rsidRPr="00EC084E">
        <w:rPr>
          <w:rFonts w:ascii="Arial Narrow" w:hAnsi="Arial Narrow"/>
          <w:b/>
          <w:sz w:val="18"/>
          <w:szCs w:val="18"/>
          <w:lang w:val="es-DO"/>
        </w:rPr>
        <w:t xml:space="preserve"> </w:t>
      </w:r>
      <w:r w:rsidR="003C33EF" w:rsidRPr="00EC084E">
        <w:rPr>
          <w:rFonts w:ascii="Arial Narrow" w:hAnsi="Arial Narrow"/>
          <w:b/>
          <w:sz w:val="18"/>
          <w:szCs w:val="18"/>
          <w:lang w:val="es-DO"/>
        </w:rPr>
        <w:t>de</w:t>
      </w:r>
      <w:r w:rsidRPr="00EC084E">
        <w:rPr>
          <w:rFonts w:ascii="Arial Narrow" w:hAnsi="Arial Narrow"/>
          <w:b/>
          <w:sz w:val="18"/>
          <w:szCs w:val="18"/>
          <w:lang w:val="es-DO"/>
        </w:rPr>
        <w:t xml:space="preserve"> S</w:t>
      </w:r>
      <w:r w:rsidR="003C33EF" w:rsidRPr="00EC084E">
        <w:rPr>
          <w:rFonts w:ascii="Arial Narrow" w:hAnsi="Arial Narrow"/>
          <w:b/>
          <w:sz w:val="18"/>
          <w:szCs w:val="18"/>
          <w:lang w:val="es-DO"/>
        </w:rPr>
        <w:t>ímbolos</w:t>
      </w:r>
      <w:r w:rsidR="001A4946" w:rsidRPr="00EC084E">
        <w:rPr>
          <w:rFonts w:ascii="Arial Narrow" w:hAnsi="Arial Narrow"/>
          <w:b/>
          <w:sz w:val="18"/>
          <w:szCs w:val="18"/>
          <w:lang w:val="es-DO"/>
        </w:rPr>
        <w:t>:</w:t>
      </w:r>
    </w:p>
    <w:p w:rsidR="003C33EF" w:rsidRPr="00EC084E" w:rsidRDefault="003C33EF" w:rsidP="001A4946">
      <w:pPr>
        <w:rPr>
          <w:rFonts w:ascii="Arial Narrow" w:hAnsi="Arial Narrow"/>
          <w:b/>
          <w:sz w:val="18"/>
          <w:szCs w:val="18"/>
          <w:lang w:val="es-DO"/>
        </w:rPr>
      </w:pPr>
    </w:p>
    <w:p w:rsidR="001A4946" w:rsidRPr="004C69F2" w:rsidRDefault="003C33EF" w:rsidP="001A4946">
      <w:pPr>
        <w:rPr>
          <w:rFonts w:ascii="Arial Narrow" w:hAnsi="Arial Narrow" w:cs="Arial"/>
          <w:noProof/>
          <w:sz w:val="16"/>
          <w:szCs w:val="16"/>
          <w:lang w:val="es-DO"/>
        </w:rPr>
      </w:pPr>
      <w:r w:rsidRPr="004C69F2">
        <w:rPr>
          <w:rFonts w:ascii="Arial Narrow" w:hAnsi="Arial Narrow" w:cs="Arial"/>
          <w:noProof/>
          <w:sz w:val="16"/>
          <w:szCs w:val="16"/>
          <w:lang w:val="es-DO"/>
        </w:rPr>
        <w:t>Fabricante</w:t>
      </w:r>
      <w:r w:rsidRPr="004C69F2">
        <w:rPr>
          <w:rFonts w:ascii="Arial Narrow" w:hAnsi="Arial Narrow" w:cs="Arial"/>
          <w:noProof/>
          <w:sz w:val="16"/>
          <w:szCs w:val="16"/>
          <w:lang w:val="es-DO"/>
        </w:rPr>
        <w:tab/>
      </w:r>
      <w:r w:rsidR="004C69F2">
        <w:rPr>
          <w:rFonts w:ascii="Arial Narrow" w:hAnsi="Arial Narrow" w:cs="Arial"/>
          <w:noProof/>
          <w:sz w:val="16"/>
          <w:szCs w:val="16"/>
          <w:lang w:val="es-DO"/>
        </w:rPr>
        <w:t xml:space="preserve">     </w:t>
      </w:r>
      <w:r w:rsidR="00BC668E">
        <w:rPr>
          <w:rFonts w:ascii="Arial Narrow" w:hAnsi="Arial Narrow" w:cs="Arial"/>
          <w:noProof/>
          <w:sz w:val="16"/>
          <w:szCs w:val="16"/>
          <w:lang w:val="es-DO"/>
        </w:rPr>
        <w:t xml:space="preserve">  </w:t>
      </w:r>
      <w:r w:rsidRPr="004C69F2">
        <w:rPr>
          <w:rFonts w:ascii="Arial Narrow" w:hAnsi="Arial Narrow" w:cs="Arial"/>
          <w:noProof/>
          <w:sz w:val="16"/>
          <w:szCs w:val="16"/>
          <w:lang w:val="es-DO"/>
        </w:rPr>
        <w:t>Número de Artículo</w:t>
      </w:r>
      <w:r w:rsidR="001A4946" w:rsidRPr="004C69F2">
        <w:rPr>
          <w:rFonts w:ascii="Arial Narrow" w:hAnsi="Arial Narrow" w:cs="Arial"/>
          <w:noProof/>
          <w:sz w:val="16"/>
          <w:szCs w:val="16"/>
          <w:lang w:val="es-DO"/>
        </w:rPr>
        <w:tab/>
      </w:r>
      <w:r w:rsidR="004C69F2">
        <w:rPr>
          <w:rFonts w:ascii="Arial Narrow" w:hAnsi="Arial Narrow" w:cs="Arial"/>
          <w:noProof/>
          <w:sz w:val="16"/>
          <w:szCs w:val="16"/>
          <w:lang w:val="es-DO"/>
        </w:rPr>
        <w:t xml:space="preserve"> </w:t>
      </w:r>
      <w:r w:rsidR="00BC668E">
        <w:rPr>
          <w:rFonts w:ascii="Arial Narrow" w:hAnsi="Arial Narrow" w:cs="Arial"/>
          <w:noProof/>
          <w:sz w:val="16"/>
          <w:szCs w:val="16"/>
          <w:lang w:val="es-DO"/>
        </w:rPr>
        <w:t xml:space="preserve">  </w:t>
      </w:r>
      <w:r w:rsidR="004C69F2">
        <w:rPr>
          <w:rFonts w:ascii="Arial Narrow" w:hAnsi="Arial Narrow" w:cs="Arial"/>
          <w:noProof/>
          <w:sz w:val="16"/>
          <w:szCs w:val="16"/>
          <w:lang w:val="es-DO"/>
        </w:rPr>
        <w:t xml:space="preserve">  </w:t>
      </w:r>
      <w:r w:rsidRPr="004C69F2">
        <w:rPr>
          <w:rFonts w:ascii="Arial Narrow" w:hAnsi="Arial Narrow" w:cs="Arial"/>
          <w:noProof/>
          <w:sz w:val="16"/>
          <w:szCs w:val="16"/>
          <w:lang w:val="es-DO"/>
        </w:rPr>
        <w:t>No Estéril</w:t>
      </w:r>
      <w:r w:rsidR="00BC668E">
        <w:rPr>
          <w:rFonts w:ascii="Arial Narrow" w:hAnsi="Arial Narrow" w:cs="Arial"/>
          <w:noProof/>
          <w:sz w:val="16"/>
          <w:szCs w:val="16"/>
          <w:lang w:val="es-DO"/>
        </w:rPr>
        <w:t xml:space="preserve">      </w:t>
      </w:r>
      <w:r w:rsidRPr="004C69F2">
        <w:rPr>
          <w:rFonts w:ascii="Arial Narrow" w:hAnsi="Arial Narrow" w:cs="Arial"/>
          <w:noProof/>
          <w:sz w:val="16"/>
          <w:szCs w:val="16"/>
          <w:lang w:val="es-DO"/>
        </w:rPr>
        <w:t>Instrucciones de Uso para Considerar</w:t>
      </w:r>
      <w:r w:rsidR="004C69F2" w:rsidRPr="004C69F2">
        <w:rPr>
          <w:rFonts w:ascii="Arial Narrow" w:hAnsi="Arial Narrow" w:cs="Arial"/>
          <w:noProof/>
          <w:sz w:val="18"/>
          <w:szCs w:val="18"/>
          <w:lang w:val="es-DO"/>
        </w:rPr>
        <w:t xml:space="preserve"> </w:t>
      </w:r>
      <w:r w:rsidR="004C69F2">
        <w:rPr>
          <w:rFonts w:ascii="Arial Narrow" w:hAnsi="Arial Narrow" w:cs="Arial"/>
          <w:noProof/>
          <w:sz w:val="18"/>
          <w:szCs w:val="18"/>
          <w:lang w:val="es-DO"/>
        </w:rPr>
        <w:t xml:space="preserve"> </w:t>
      </w:r>
      <w:r w:rsidR="00BC668E">
        <w:rPr>
          <w:rFonts w:ascii="Arial Narrow" w:hAnsi="Arial Narrow" w:cs="Arial"/>
          <w:noProof/>
          <w:sz w:val="18"/>
          <w:szCs w:val="18"/>
          <w:lang w:val="es-DO"/>
        </w:rPr>
        <w:t xml:space="preserve">    </w:t>
      </w:r>
      <w:r w:rsidR="004C69F2">
        <w:rPr>
          <w:rFonts w:ascii="Arial Narrow" w:hAnsi="Arial Narrow" w:cs="Arial"/>
          <w:noProof/>
          <w:sz w:val="18"/>
          <w:szCs w:val="18"/>
          <w:lang w:val="es-DO"/>
        </w:rPr>
        <w:t>CE Class I /</w:t>
      </w:r>
      <w:r w:rsidR="004C69F2" w:rsidRPr="004C69F2">
        <w:rPr>
          <w:rFonts w:ascii="Arial Narrow" w:hAnsi="Arial Narrow" w:cs="Arial"/>
          <w:noProof/>
          <w:sz w:val="18"/>
          <w:szCs w:val="18"/>
          <w:lang w:val="es-DO"/>
        </w:rPr>
        <w:t>CE Class Im</w:t>
      </w:r>
      <w:r w:rsidR="004C69F2">
        <w:rPr>
          <w:rFonts w:ascii="Arial Narrow" w:hAnsi="Arial Narrow" w:cs="Arial"/>
          <w:noProof/>
          <w:sz w:val="18"/>
          <w:szCs w:val="18"/>
          <w:lang w:val="es-DO"/>
        </w:rPr>
        <w:t xml:space="preserve">          </w:t>
      </w:r>
      <w:r w:rsidR="004C69F2" w:rsidRPr="004C69F2">
        <w:rPr>
          <w:rFonts w:ascii="Arial Narrow" w:hAnsi="Arial Narrow" w:cs="Arial"/>
          <w:noProof/>
          <w:sz w:val="18"/>
          <w:szCs w:val="18"/>
          <w:lang w:val="es-DO"/>
        </w:rPr>
        <w:t xml:space="preserve"> Atención</w:t>
      </w:r>
      <w:r w:rsidR="004C69F2" w:rsidRPr="004C69F2">
        <w:rPr>
          <w:rFonts w:ascii="Arial Narrow" w:hAnsi="Arial Narrow" w:cs="Arial"/>
          <w:noProof/>
          <w:sz w:val="18"/>
          <w:szCs w:val="18"/>
          <w:lang w:val="es-DO"/>
        </w:rPr>
        <w:tab/>
      </w:r>
    </w:p>
    <w:p w:rsidR="001A4946" w:rsidRPr="00315E5D" w:rsidRDefault="00591F46" w:rsidP="001A4946">
      <w:pPr>
        <w:rPr>
          <w:rFonts w:ascii="Arial Narrow" w:hAnsi="Arial Narrow" w:cs="Arial"/>
          <w:noProof/>
          <w:sz w:val="18"/>
          <w:szCs w:val="18"/>
        </w:rPr>
      </w:pPr>
      <w:r w:rsidRPr="00315E5D">
        <w:rPr>
          <w:rFonts w:ascii="Arial Narrow" w:hAnsi="Arial Narrow" w:cs="Arial"/>
          <w:noProof/>
          <w:sz w:val="18"/>
          <w:szCs w:val="18"/>
          <w:lang w:val="en-US"/>
        </w:rPr>
        <w:drawing>
          <wp:inline distT="0" distB="0" distL="0" distR="0" wp14:anchorId="6925AF1C" wp14:editId="65BBB63D">
            <wp:extent cx="299923" cy="285973"/>
            <wp:effectExtent l="0" t="0" r="5080" b="0"/>
            <wp:docPr id="3" name="Bild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105" cy="288053"/>
                    </a:xfrm>
                    <a:prstGeom prst="rect">
                      <a:avLst/>
                    </a:prstGeom>
                    <a:noFill/>
                    <a:ln>
                      <a:noFill/>
                    </a:ln>
                  </pic:spPr>
                </pic:pic>
              </a:graphicData>
            </a:graphic>
          </wp:inline>
        </w:drawing>
      </w:r>
      <w:r w:rsidR="004C69F2">
        <w:rPr>
          <w:rFonts w:ascii="Arial Narrow" w:hAnsi="Arial Narrow" w:cs="Arial"/>
          <w:noProof/>
          <w:sz w:val="18"/>
          <w:szCs w:val="18"/>
        </w:rPr>
        <w:t xml:space="preserve"> </w:t>
      </w:r>
      <w:r w:rsidR="004C69F2">
        <w:rPr>
          <w:rFonts w:ascii="Arial Narrow" w:hAnsi="Arial Narrow" w:cs="Arial"/>
          <w:noProof/>
          <w:sz w:val="18"/>
          <w:szCs w:val="18"/>
        </w:rPr>
        <w:tab/>
        <w:t xml:space="preserve">      </w:t>
      </w:r>
      <w:r w:rsidR="00BC668E">
        <w:rPr>
          <w:rFonts w:ascii="Arial Narrow" w:hAnsi="Arial Narrow" w:cs="Arial"/>
          <w:noProof/>
          <w:sz w:val="18"/>
          <w:szCs w:val="18"/>
        </w:rPr>
        <w:t xml:space="preserve">  </w:t>
      </w:r>
      <w:r w:rsidR="004C69F2">
        <w:rPr>
          <w:rFonts w:ascii="Arial Narrow" w:hAnsi="Arial Narrow" w:cs="Arial"/>
          <w:noProof/>
          <w:sz w:val="18"/>
          <w:szCs w:val="18"/>
        </w:rPr>
        <w:t xml:space="preserve">  </w:t>
      </w:r>
      <w:r w:rsidR="004C69F2" w:rsidRPr="00315E5D">
        <w:rPr>
          <w:rFonts w:ascii="Arial Narrow" w:hAnsi="Arial Narrow" w:cs="Arial"/>
          <w:noProof/>
          <w:sz w:val="18"/>
          <w:szCs w:val="18"/>
          <w:lang w:val="en-US"/>
        </w:rPr>
        <w:drawing>
          <wp:inline distT="0" distB="0" distL="0" distR="0" wp14:anchorId="6D4B1FAB" wp14:editId="760AD755">
            <wp:extent cx="438150" cy="285750"/>
            <wp:effectExtent l="0" t="0" r="0" b="0"/>
            <wp:docPr id="4" name="Bild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004C69F2">
        <w:rPr>
          <w:rFonts w:ascii="Arial Narrow" w:hAnsi="Arial Narrow" w:cs="Arial"/>
          <w:noProof/>
          <w:sz w:val="18"/>
          <w:szCs w:val="18"/>
        </w:rPr>
        <w:t xml:space="preserve">    </w:t>
      </w:r>
      <w:r w:rsidR="004C69F2">
        <w:rPr>
          <w:rFonts w:ascii="Arial Narrow" w:hAnsi="Arial Narrow" w:cs="Arial"/>
          <w:noProof/>
          <w:sz w:val="18"/>
          <w:szCs w:val="18"/>
        </w:rPr>
        <w:tab/>
      </w:r>
      <w:r w:rsidR="00BC668E">
        <w:rPr>
          <w:rFonts w:ascii="Arial Narrow" w:hAnsi="Arial Narrow" w:cs="Arial"/>
          <w:noProof/>
          <w:sz w:val="18"/>
          <w:szCs w:val="18"/>
        </w:rPr>
        <w:t xml:space="preserve">  </w:t>
      </w:r>
      <w:r w:rsidR="004C69F2">
        <w:rPr>
          <w:rFonts w:ascii="Arial Narrow" w:hAnsi="Arial Narrow" w:cs="Arial"/>
          <w:noProof/>
          <w:sz w:val="18"/>
          <w:szCs w:val="18"/>
        </w:rPr>
        <w:t xml:space="preserve">  </w:t>
      </w:r>
      <w:r w:rsidRPr="00315E5D">
        <w:rPr>
          <w:rFonts w:ascii="Arial Narrow" w:hAnsi="Arial Narrow" w:cs="Arial"/>
          <w:noProof/>
          <w:sz w:val="18"/>
          <w:szCs w:val="18"/>
          <w:lang w:val="en-US"/>
        </w:rPr>
        <w:drawing>
          <wp:inline distT="0" distB="0" distL="0" distR="0" wp14:anchorId="18F3CD98" wp14:editId="5C23017B">
            <wp:extent cx="342900" cy="285750"/>
            <wp:effectExtent l="0" t="0" r="0" b="0"/>
            <wp:docPr id="5" name="Bild 5"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sidR="001A4946" w:rsidRPr="00315E5D">
        <w:rPr>
          <w:rFonts w:ascii="Arial Narrow" w:hAnsi="Arial Narrow" w:cs="Arial"/>
          <w:noProof/>
          <w:sz w:val="18"/>
          <w:szCs w:val="18"/>
        </w:rPr>
        <w:tab/>
      </w:r>
      <w:r w:rsidR="001A4946" w:rsidRPr="00315E5D">
        <w:rPr>
          <w:rFonts w:ascii="Arial Narrow" w:hAnsi="Arial Narrow" w:cs="Arial"/>
          <w:noProof/>
          <w:sz w:val="18"/>
          <w:szCs w:val="18"/>
        </w:rPr>
        <w:tab/>
      </w:r>
      <w:r w:rsidR="004C69F2">
        <w:rPr>
          <w:rFonts w:ascii="Arial Narrow" w:hAnsi="Arial Narrow" w:cs="Arial"/>
          <w:noProof/>
          <w:sz w:val="18"/>
          <w:szCs w:val="18"/>
        </w:rPr>
        <w:t xml:space="preserve">  </w:t>
      </w:r>
      <w:r w:rsidR="00BC668E">
        <w:rPr>
          <w:rFonts w:ascii="Arial Narrow" w:hAnsi="Arial Narrow" w:cs="Arial"/>
          <w:noProof/>
          <w:sz w:val="18"/>
          <w:szCs w:val="18"/>
        </w:rPr>
        <w:t xml:space="preserve"> </w:t>
      </w:r>
      <w:r w:rsidR="004C69F2">
        <w:rPr>
          <w:rFonts w:ascii="Arial Narrow" w:hAnsi="Arial Narrow" w:cs="Arial"/>
          <w:noProof/>
          <w:sz w:val="18"/>
          <w:szCs w:val="18"/>
        </w:rPr>
        <w:t xml:space="preserve">  </w:t>
      </w:r>
      <w:r w:rsidRPr="00315E5D">
        <w:rPr>
          <w:rFonts w:ascii="Arial Narrow" w:hAnsi="Arial Narrow" w:cs="Arial"/>
          <w:noProof/>
          <w:sz w:val="18"/>
          <w:szCs w:val="18"/>
          <w:lang w:val="en-US"/>
        </w:rPr>
        <w:drawing>
          <wp:inline distT="0" distB="0" distL="0" distR="0" wp14:anchorId="138679AD" wp14:editId="28F69F71">
            <wp:extent cx="361950" cy="276225"/>
            <wp:effectExtent l="0" t="0" r="0" b="0"/>
            <wp:docPr id="6" name="Bild 6"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4C69F2">
        <w:rPr>
          <w:rFonts w:ascii="Arial Narrow" w:hAnsi="Arial Narrow" w:cs="Arial"/>
          <w:noProof/>
          <w:sz w:val="18"/>
          <w:szCs w:val="18"/>
        </w:rPr>
        <w:tab/>
        <w:t xml:space="preserve">                    </w:t>
      </w:r>
      <w:r w:rsidR="00BC668E">
        <w:rPr>
          <w:rFonts w:ascii="Arial Narrow" w:hAnsi="Arial Narrow" w:cs="Arial"/>
          <w:noProof/>
          <w:sz w:val="18"/>
          <w:szCs w:val="18"/>
        </w:rPr>
        <w:t xml:space="preserve">     </w:t>
      </w:r>
      <w:r w:rsidR="004C69F2">
        <w:rPr>
          <w:rFonts w:ascii="Arial Narrow" w:hAnsi="Arial Narrow" w:cs="Arial"/>
          <w:noProof/>
          <w:sz w:val="18"/>
          <w:szCs w:val="18"/>
        </w:rPr>
        <w:t xml:space="preserve"> </w:t>
      </w:r>
      <w:r w:rsidR="00DB7576" w:rsidRPr="00315E5D">
        <w:rPr>
          <w:noProof/>
          <w:sz w:val="18"/>
          <w:szCs w:val="18"/>
          <w:lang w:val="en-US"/>
        </w:rPr>
        <w:drawing>
          <wp:inline distT="0" distB="0" distL="0" distR="0" wp14:anchorId="03CEB364" wp14:editId="2BC4ACEA">
            <wp:extent cx="314325" cy="219075"/>
            <wp:effectExtent l="0" t="0" r="0" b="0"/>
            <wp:docPr id="8" name="Bild 8"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00DB7576">
        <w:rPr>
          <w:rFonts w:ascii="Arial Narrow" w:hAnsi="Arial Narrow" w:cs="Arial"/>
          <w:noProof/>
          <w:sz w:val="18"/>
          <w:szCs w:val="18"/>
        </w:rPr>
        <w:tab/>
      </w:r>
      <w:r w:rsidR="00BC668E">
        <w:rPr>
          <w:rFonts w:ascii="Arial Narrow" w:hAnsi="Arial Narrow" w:cs="Arial"/>
          <w:noProof/>
          <w:sz w:val="18"/>
          <w:szCs w:val="18"/>
        </w:rPr>
        <w:t xml:space="preserve">             </w:t>
      </w:r>
      <w:r w:rsidR="00DB7576" w:rsidRPr="00315E5D">
        <w:rPr>
          <w:noProof/>
          <w:sz w:val="18"/>
          <w:szCs w:val="18"/>
          <w:lang w:val="en-US"/>
        </w:rPr>
        <w:drawing>
          <wp:inline distT="0" distB="0" distL="0" distR="0" wp14:anchorId="332A5F94" wp14:editId="7BA1910C">
            <wp:extent cx="409575" cy="352425"/>
            <wp:effectExtent l="0" t="0" r="0" b="0"/>
            <wp:docPr id="7" name="Bild 7"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352425"/>
                    </a:xfrm>
                    <a:prstGeom prst="rect">
                      <a:avLst/>
                    </a:prstGeom>
                    <a:noFill/>
                    <a:ln>
                      <a:noFill/>
                    </a:ln>
                  </pic:spPr>
                </pic:pic>
              </a:graphicData>
            </a:graphic>
          </wp:inline>
        </w:drawing>
      </w:r>
    </w:p>
    <w:p w:rsidR="001A4946" w:rsidRPr="00315E5D" w:rsidRDefault="001A4946" w:rsidP="001A4946">
      <w:pPr>
        <w:rPr>
          <w:rFonts w:ascii="Arial Narrow" w:hAnsi="Arial Narrow" w:cs="Arial"/>
          <w:noProof/>
          <w:sz w:val="18"/>
          <w:szCs w:val="18"/>
        </w:rPr>
      </w:pPr>
    </w:p>
    <w:p w:rsidR="001A4946" w:rsidRPr="004C69F2" w:rsidRDefault="001A4946" w:rsidP="001A4946">
      <w:pPr>
        <w:rPr>
          <w:rFonts w:ascii="Arial Narrow" w:hAnsi="Arial Narrow" w:cs="Arial"/>
          <w:noProof/>
          <w:sz w:val="18"/>
          <w:szCs w:val="18"/>
          <w:lang w:val="es-DO"/>
        </w:rPr>
      </w:pPr>
      <w:r w:rsidRPr="004C69F2">
        <w:rPr>
          <w:rFonts w:ascii="Arial Narrow" w:hAnsi="Arial Narrow" w:cs="Arial"/>
          <w:noProof/>
          <w:sz w:val="18"/>
          <w:szCs w:val="18"/>
          <w:lang w:val="es-DO"/>
        </w:rPr>
        <w:tab/>
      </w:r>
      <w:r w:rsidR="004C69F2" w:rsidRPr="004C69F2">
        <w:rPr>
          <w:rFonts w:ascii="Arial Narrow" w:hAnsi="Arial Narrow" w:cs="Arial"/>
          <w:noProof/>
          <w:sz w:val="18"/>
          <w:szCs w:val="18"/>
          <w:lang w:val="es-DO"/>
        </w:rPr>
        <w:tab/>
      </w:r>
    </w:p>
    <w:p w:rsidR="003C33EF" w:rsidRPr="004C69F2" w:rsidRDefault="003C33EF" w:rsidP="001A4946">
      <w:pPr>
        <w:rPr>
          <w:rFonts w:ascii="Arial Narrow" w:hAnsi="Arial Narrow" w:cs="Arial"/>
          <w:noProof/>
          <w:sz w:val="18"/>
          <w:szCs w:val="18"/>
          <w:lang w:val="es-DO"/>
        </w:rPr>
      </w:pPr>
    </w:p>
    <w:p w:rsidR="00C43B27" w:rsidRPr="00EC084E" w:rsidRDefault="00C43B27" w:rsidP="00DB7576">
      <w:pPr>
        <w:pStyle w:val="Heading3"/>
        <w:rPr>
          <w:sz w:val="20"/>
          <w:szCs w:val="20"/>
          <w:lang w:val="es-DO"/>
        </w:rPr>
      </w:pPr>
      <w:r w:rsidRPr="003C33EF">
        <w:rPr>
          <w:sz w:val="20"/>
          <w:szCs w:val="20"/>
          <w:lang w:val="es-DO"/>
        </w:rPr>
        <w:t>Descrip</w:t>
      </w:r>
      <w:r w:rsidR="009A5E01" w:rsidRPr="003C33EF">
        <w:rPr>
          <w:sz w:val="20"/>
          <w:szCs w:val="20"/>
          <w:lang w:val="es-DO"/>
        </w:rPr>
        <w:t>c</w:t>
      </w:r>
      <w:r w:rsidRPr="003C33EF">
        <w:rPr>
          <w:sz w:val="20"/>
          <w:szCs w:val="20"/>
          <w:lang w:val="es-DO"/>
        </w:rPr>
        <w:t>i</w:t>
      </w:r>
      <w:r w:rsidR="009A5E01" w:rsidRPr="003C33EF">
        <w:rPr>
          <w:sz w:val="20"/>
          <w:szCs w:val="20"/>
          <w:lang w:val="es-DO"/>
        </w:rPr>
        <w:t>ó</w:t>
      </w:r>
      <w:r w:rsidRPr="003C33EF">
        <w:rPr>
          <w:sz w:val="20"/>
          <w:szCs w:val="20"/>
          <w:lang w:val="es-DO"/>
        </w:rPr>
        <w:t>n</w:t>
      </w:r>
    </w:p>
    <w:p w:rsidR="00C43B27" w:rsidRPr="003C33EF" w:rsidRDefault="009A5E01" w:rsidP="003C33EF">
      <w:pPr>
        <w:jc w:val="both"/>
        <w:rPr>
          <w:rFonts w:ascii="Arial Narrow" w:hAnsi="Arial Narrow"/>
          <w:sz w:val="20"/>
          <w:lang w:val="es-DO"/>
        </w:rPr>
      </w:pPr>
      <w:r w:rsidRPr="003C33EF">
        <w:rPr>
          <w:rFonts w:ascii="Arial Narrow" w:hAnsi="Arial Narrow"/>
          <w:sz w:val="20"/>
        </w:rPr>
        <w:t>Los bisturíes de diamante son instrumentos reutilizables, que constan de un mango y una hoja de diamante. Las cuchillas están hechas de nano diamante sintético y miden entre 100</w:t>
      </w:r>
      <w:r w:rsidRPr="003C33EF">
        <w:rPr>
          <w:rFonts w:ascii="Arial Narrow" w:hAnsi="Arial Narrow"/>
          <w:sz w:val="20"/>
        </w:rPr>
        <w:sym w:font="Symbol" w:char="F06D"/>
      </w:r>
      <w:r w:rsidRPr="003C33EF">
        <w:rPr>
          <w:rFonts w:ascii="Arial Narrow" w:hAnsi="Arial Narrow"/>
          <w:sz w:val="20"/>
        </w:rPr>
        <w:t>m y 200</w:t>
      </w:r>
      <w:r w:rsidRPr="003C33EF">
        <w:rPr>
          <w:rFonts w:ascii="Arial Narrow" w:hAnsi="Arial Narrow"/>
          <w:sz w:val="20"/>
        </w:rPr>
        <w:sym w:font="Symbol" w:char="F06D"/>
      </w:r>
      <w:r w:rsidRPr="003C33EF">
        <w:rPr>
          <w:rFonts w:ascii="Arial Narrow" w:hAnsi="Arial Narrow"/>
          <w:sz w:val="20"/>
        </w:rPr>
        <w:t>m de grosor; las manijas están hechas de aluminio</w:t>
      </w:r>
      <w:r w:rsidR="00A04C2B">
        <w:rPr>
          <w:rFonts w:ascii="Arial Narrow" w:hAnsi="Arial Narrow"/>
          <w:sz w:val="20"/>
        </w:rPr>
        <w:t xml:space="preserve"> o plástico</w:t>
      </w:r>
      <w:r w:rsidRPr="003C33EF">
        <w:rPr>
          <w:rFonts w:ascii="Arial Narrow" w:hAnsi="Arial Narrow"/>
          <w:sz w:val="20"/>
        </w:rPr>
        <w:t>.</w:t>
      </w:r>
      <w:r w:rsidR="00C43B27" w:rsidRPr="003C33EF">
        <w:rPr>
          <w:rFonts w:ascii="Arial Narrow" w:hAnsi="Arial Narrow"/>
          <w:sz w:val="20"/>
          <w:lang w:val="es-DO"/>
        </w:rPr>
        <w:t xml:space="preserve"> </w:t>
      </w:r>
    </w:p>
    <w:p w:rsidR="00C43B27" w:rsidRPr="00EC084E" w:rsidRDefault="00C43B27" w:rsidP="00DB7576">
      <w:pPr>
        <w:pStyle w:val="Heading3"/>
        <w:rPr>
          <w:sz w:val="20"/>
          <w:szCs w:val="20"/>
          <w:lang w:val="es-DO"/>
        </w:rPr>
      </w:pPr>
      <w:r w:rsidRPr="00EC084E">
        <w:rPr>
          <w:sz w:val="20"/>
          <w:szCs w:val="20"/>
          <w:lang w:val="es-DO"/>
        </w:rPr>
        <w:t>Aplica</w:t>
      </w:r>
      <w:r w:rsidR="009A5E01" w:rsidRPr="00EC084E">
        <w:rPr>
          <w:sz w:val="20"/>
          <w:szCs w:val="20"/>
          <w:lang w:val="es-DO"/>
        </w:rPr>
        <w:t>c</w:t>
      </w:r>
      <w:r w:rsidRPr="00EC084E">
        <w:rPr>
          <w:sz w:val="20"/>
          <w:szCs w:val="20"/>
          <w:lang w:val="es-DO"/>
        </w:rPr>
        <w:t>i</w:t>
      </w:r>
      <w:r w:rsidR="009A5E01" w:rsidRPr="00EC084E">
        <w:rPr>
          <w:sz w:val="20"/>
          <w:szCs w:val="20"/>
          <w:lang w:val="es-DO"/>
        </w:rPr>
        <w:t>ó</w:t>
      </w:r>
      <w:r w:rsidRPr="00EC084E">
        <w:rPr>
          <w:sz w:val="20"/>
          <w:szCs w:val="20"/>
          <w:lang w:val="es-DO"/>
        </w:rPr>
        <w:t>n</w:t>
      </w:r>
    </w:p>
    <w:p w:rsidR="00C43B27" w:rsidRPr="003C33EF" w:rsidRDefault="009A5E01">
      <w:pPr>
        <w:rPr>
          <w:rFonts w:ascii="Arial Narrow" w:hAnsi="Arial Narrow"/>
          <w:sz w:val="20"/>
          <w:lang w:val="es-DO"/>
        </w:rPr>
      </w:pPr>
      <w:r w:rsidRPr="003C33EF">
        <w:rPr>
          <w:rFonts w:ascii="Arial Narrow" w:hAnsi="Arial Narrow"/>
          <w:sz w:val="20"/>
        </w:rPr>
        <w:t>Los bisturíes de diamante están diseñados para varias incisiones de microcirugía.</w:t>
      </w:r>
      <w:r w:rsidR="00C43B27" w:rsidRPr="003C33EF">
        <w:rPr>
          <w:rFonts w:ascii="Arial Narrow" w:hAnsi="Arial Narrow"/>
          <w:sz w:val="20"/>
          <w:lang w:val="es-DO"/>
        </w:rPr>
        <w:t xml:space="preserve"> </w:t>
      </w:r>
    </w:p>
    <w:p w:rsidR="00C43B27" w:rsidRPr="003C33EF" w:rsidRDefault="00C43B27" w:rsidP="00DB7576">
      <w:pPr>
        <w:pStyle w:val="Heading3"/>
        <w:rPr>
          <w:sz w:val="20"/>
          <w:szCs w:val="20"/>
          <w:lang w:val="es-DO"/>
        </w:rPr>
      </w:pPr>
      <w:r w:rsidRPr="003C33EF">
        <w:rPr>
          <w:sz w:val="20"/>
          <w:szCs w:val="20"/>
          <w:lang w:val="es-DO"/>
        </w:rPr>
        <w:t>Precau</w:t>
      </w:r>
      <w:r w:rsidR="009A5E01" w:rsidRPr="003C33EF">
        <w:rPr>
          <w:sz w:val="20"/>
          <w:szCs w:val="20"/>
          <w:lang w:val="es-DO"/>
        </w:rPr>
        <w:t>c</w:t>
      </w:r>
      <w:r w:rsidRPr="003C33EF">
        <w:rPr>
          <w:sz w:val="20"/>
          <w:szCs w:val="20"/>
          <w:lang w:val="es-DO"/>
        </w:rPr>
        <w:t>i</w:t>
      </w:r>
      <w:r w:rsidR="009A5E01" w:rsidRPr="003C33EF">
        <w:rPr>
          <w:sz w:val="20"/>
          <w:szCs w:val="20"/>
          <w:lang w:val="es-DO"/>
        </w:rPr>
        <w:t>ó</w:t>
      </w:r>
      <w:r w:rsidRPr="003C33EF">
        <w:rPr>
          <w:sz w:val="20"/>
          <w:szCs w:val="20"/>
          <w:lang w:val="es-DO"/>
        </w:rPr>
        <w:t>n</w:t>
      </w:r>
    </w:p>
    <w:p w:rsidR="00C43B27" w:rsidRPr="003C33EF" w:rsidRDefault="009A5E01">
      <w:pPr>
        <w:numPr>
          <w:ilvl w:val="0"/>
          <w:numId w:val="12"/>
        </w:numPr>
        <w:tabs>
          <w:tab w:val="clear" w:pos="720"/>
        </w:tabs>
        <w:ind w:left="284" w:hanging="284"/>
        <w:rPr>
          <w:rFonts w:ascii="Arial Narrow" w:hAnsi="Arial Narrow"/>
          <w:sz w:val="20"/>
          <w:lang w:val="es-DO"/>
        </w:rPr>
      </w:pPr>
      <w:r w:rsidRPr="003C33EF">
        <w:rPr>
          <w:rFonts w:ascii="Arial Narrow" w:hAnsi="Arial Narrow"/>
          <w:sz w:val="20"/>
        </w:rPr>
        <w:t>Leer instrucciones antes de su uso.</w:t>
      </w:r>
    </w:p>
    <w:p w:rsidR="00C43B27" w:rsidRPr="003C33EF" w:rsidRDefault="009A5E01">
      <w:pPr>
        <w:numPr>
          <w:ilvl w:val="0"/>
          <w:numId w:val="12"/>
        </w:numPr>
        <w:tabs>
          <w:tab w:val="clear" w:pos="720"/>
        </w:tabs>
        <w:ind w:left="284" w:hanging="284"/>
        <w:rPr>
          <w:rFonts w:ascii="Arial Narrow" w:hAnsi="Arial Narrow"/>
          <w:sz w:val="20"/>
          <w:lang w:val="es-DO"/>
        </w:rPr>
      </w:pPr>
      <w:r w:rsidRPr="003C33EF">
        <w:rPr>
          <w:rFonts w:ascii="Arial Narrow" w:hAnsi="Arial Narrow"/>
          <w:sz w:val="20"/>
        </w:rPr>
        <w:t>Los bisturíes de diamante no son estériles y deben esterilizarse.</w:t>
      </w:r>
    </w:p>
    <w:p w:rsidR="00C43B27" w:rsidRPr="003C33EF" w:rsidRDefault="00C43B27" w:rsidP="00DB7576">
      <w:pPr>
        <w:pStyle w:val="Heading3"/>
        <w:rPr>
          <w:sz w:val="20"/>
          <w:szCs w:val="20"/>
          <w:lang w:val="en-GB"/>
        </w:rPr>
      </w:pPr>
      <w:r w:rsidRPr="00EC084E">
        <w:rPr>
          <w:sz w:val="20"/>
          <w:szCs w:val="20"/>
          <w:lang w:val="es-DO"/>
        </w:rPr>
        <w:t>Instruc</w:t>
      </w:r>
      <w:r w:rsidR="009A5E01" w:rsidRPr="00EC084E">
        <w:rPr>
          <w:sz w:val="20"/>
          <w:szCs w:val="20"/>
          <w:lang w:val="es-DO"/>
        </w:rPr>
        <w:t>ciones</w:t>
      </w:r>
      <w:r w:rsidR="009A5E01" w:rsidRPr="003C33EF">
        <w:rPr>
          <w:sz w:val="20"/>
          <w:szCs w:val="20"/>
          <w:lang w:val="en-GB"/>
        </w:rPr>
        <w:t xml:space="preserve"> de </w:t>
      </w:r>
      <w:r w:rsidR="009A5E01" w:rsidRPr="00EC084E">
        <w:rPr>
          <w:sz w:val="20"/>
          <w:szCs w:val="20"/>
          <w:lang w:val="es-DO"/>
        </w:rPr>
        <w:t>Uso</w:t>
      </w:r>
    </w:p>
    <w:p w:rsidR="009A5E01" w:rsidRPr="00EC084E" w:rsidRDefault="009A5E01" w:rsidP="00EC084E">
      <w:pPr>
        <w:pStyle w:val="ListParagraph"/>
        <w:numPr>
          <w:ilvl w:val="0"/>
          <w:numId w:val="1"/>
        </w:numPr>
        <w:jc w:val="both"/>
        <w:rPr>
          <w:rFonts w:ascii="Arial Narrow" w:hAnsi="Arial Narrow"/>
          <w:b/>
          <w:sz w:val="20"/>
        </w:rPr>
      </w:pPr>
      <w:r w:rsidRPr="003C33EF">
        <w:rPr>
          <w:rFonts w:ascii="Arial Narrow" w:hAnsi="Arial Narrow"/>
          <w:sz w:val="20"/>
        </w:rPr>
        <w:t>Los bisturíes de diamante deben limpiarse a fondo y esterilizarse antes y después de cada uso</w:t>
      </w:r>
      <w:r w:rsidRPr="00EC084E">
        <w:rPr>
          <w:rFonts w:ascii="Arial Narrow" w:hAnsi="Arial Narrow"/>
          <w:b/>
          <w:sz w:val="20"/>
        </w:rPr>
        <w:t>. Limpieza y esterilización.</w:t>
      </w:r>
    </w:p>
    <w:p w:rsidR="009A5E01" w:rsidRPr="003C33EF" w:rsidRDefault="009A5E01" w:rsidP="00EC084E">
      <w:pPr>
        <w:pStyle w:val="ListParagraph"/>
        <w:numPr>
          <w:ilvl w:val="0"/>
          <w:numId w:val="1"/>
        </w:numPr>
        <w:jc w:val="both"/>
        <w:rPr>
          <w:rFonts w:ascii="Arial Narrow" w:hAnsi="Arial Narrow"/>
          <w:sz w:val="20"/>
        </w:rPr>
      </w:pPr>
      <w:r w:rsidRPr="003C33EF">
        <w:rPr>
          <w:rFonts w:ascii="Arial Narrow" w:hAnsi="Arial Narrow"/>
          <w:sz w:val="20"/>
        </w:rPr>
        <w:t xml:space="preserve">Las cuchillas de diamante nunca deben entrar en contacto con otros instrumentos.  Por lo tanto, se debe tener especial cuidado durante </w:t>
      </w:r>
      <w:r w:rsidR="00A04C2B">
        <w:rPr>
          <w:rFonts w:ascii="Arial Narrow" w:hAnsi="Arial Narrow"/>
          <w:sz w:val="20"/>
        </w:rPr>
        <w:t>su uso en cirugía</w:t>
      </w:r>
      <w:r w:rsidRPr="003C33EF">
        <w:rPr>
          <w:rFonts w:ascii="Arial Narrow" w:hAnsi="Arial Narrow"/>
          <w:sz w:val="20"/>
        </w:rPr>
        <w:t xml:space="preserve"> para </w:t>
      </w:r>
      <w:r w:rsidR="00A04C2B">
        <w:rPr>
          <w:rFonts w:ascii="Arial Narrow" w:hAnsi="Arial Narrow"/>
          <w:sz w:val="20"/>
        </w:rPr>
        <w:t>evit</w:t>
      </w:r>
      <w:r w:rsidRPr="003C33EF">
        <w:rPr>
          <w:rFonts w:ascii="Arial Narrow" w:hAnsi="Arial Narrow"/>
          <w:sz w:val="20"/>
        </w:rPr>
        <w:t>ar que las cuchillas entren en contacto con instrumentos como pinzas o instrumentos quirúrgicos afilados.</w:t>
      </w:r>
    </w:p>
    <w:p w:rsidR="00EC084E" w:rsidRPr="00EC084E" w:rsidRDefault="009A5E01" w:rsidP="00EC084E">
      <w:pPr>
        <w:pStyle w:val="ListParagraph"/>
        <w:numPr>
          <w:ilvl w:val="0"/>
          <w:numId w:val="1"/>
        </w:numPr>
        <w:jc w:val="both"/>
        <w:rPr>
          <w:rFonts w:ascii="Arial Narrow" w:hAnsi="Arial Narrow"/>
          <w:sz w:val="20"/>
        </w:rPr>
      </w:pPr>
      <w:r w:rsidRPr="003C33EF">
        <w:rPr>
          <w:rFonts w:ascii="Arial Narrow" w:hAnsi="Arial Narrow"/>
          <w:sz w:val="20"/>
        </w:rPr>
        <w:t xml:space="preserve">Asegúrese de que las hojas de diamante no estén dañadas antes de su uso. Los bisturíes de diamantes dañados no deben usarse. Después de cada </w:t>
      </w:r>
      <w:r w:rsidR="00F84D57">
        <w:rPr>
          <w:rFonts w:ascii="Arial Narrow" w:hAnsi="Arial Narrow"/>
          <w:sz w:val="20"/>
        </w:rPr>
        <w:t xml:space="preserve">uso de un bisturí de diamante </w:t>
      </w:r>
      <w:r w:rsidRPr="003C33EF">
        <w:rPr>
          <w:rFonts w:ascii="Arial Narrow" w:hAnsi="Arial Narrow"/>
          <w:sz w:val="20"/>
        </w:rPr>
        <w:t xml:space="preserve">se debe tener cuidado </w:t>
      </w:r>
      <w:r w:rsidR="00A04C2B">
        <w:rPr>
          <w:rFonts w:ascii="Arial Narrow" w:hAnsi="Arial Narrow"/>
          <w:sz w:val="20"/>
        </w:rPr>
        <w:t>en</w:t>
      </w:r>
      <w:r w:rsidRPr="003C33EF">
        <w:rPr>
          <w:rFonts w:ascii="Arial Narrow" w:hAnsi="Arial Narrow"/>
          <w:sz w:val="20"/>
        </w:rPr>
        <w:t xml:space="preserve"> asegurar que la cuchilla esté protegida por la tapa de protección.</w:t>
      </w:r>
    </w:p>
    <w:p w:rsidR="009C5229" w:rsidRPr="003C33EF" w:rsidRDefault="009A5E01" w:rsidP="009C5229">
      <w:pPr>
        <w:pStyle w:val="Heading2"/>
        <w:rPr>
          <w:sz w:val="20"/>
          <w:szCs w:val="20"/>
          <w:lang w:val="es-DO"/>
        </w:rPr>
      </w:pPr>
      <w:r w:rsidRPr="003C33EF">
        <w:rPr>
          <w:sz w:val="20"/>
          <w:szCs w:val="20"/>
          <w:lang w:val="es-DO"/>
        </w:rPr>
        <w:t>Limpieza</w:t>
      </w:r>
    </w:p>
    <w:p w:rsidR="00EC084E" w:rsidRDefault="009A5E01" w:rsidP="00EC084E">
      <w:pPr>
        <w:jc w:val="both"/>
        <w:rPr>
          <w:rFonts w:ascii="Arial Narrow" w:hAnsi="Arial Narrow"/>
          <w:sz w:val="20"/>
        </w:rPr>
      </w:pPr>
      <w:r w:rsidRPr="003C33EF">
        <w:rPr>
          <w:rFonts w:ascii="Arial Narrow" w:hAnsi="Arial Narrow"/>
          <w:sz w:val="20"/>
        </w:rPr>
        <w:t xml:space="preserve">El proceso de limpieza </w:t>
      </w:r>
      <w:r w:rsidR="00F84D57">
        <w:rPr>
          <w:rFonts w:ascii="Arial Narrow" w:hAnsi="Arial Narrow"/>
          <w:sz w:val="20"/>
        </w:rPr>
        <w:t>por</w:t>
      </w:r>
      <w:r w:rsidRPr="003C33EF">
        <w:rPr>
          <w:rFonts w:ascii="Arial Narrow" w:hAnsi="Arial Narrow"/>
          <w:sz w:val="20"/>
        </w:rPr>
        <w:t xml:space="preserve"> máquina y el proceso de limpieza manual fueron realizados y validados por la empresa SMP GmbH, D-72072 Tübingen, Alemania.</w:t>
      </w:r>
    </w:p>
    <w:p w:rsidR="001A6D4D" w:rsidRPr="003C33EF" w:rsidRDefault="001A6D4D" w:rsidP="00EC084E">
      <w:pPr>
        <w:jc w:val="both"/>
        <w:rPr>
          <w:rFonts w:ascii="Arial Narrow" w:hAnsi="Arial Narrow"/>
          <w:sz w:val="20"/>
        </w:rPr>
      </w:pPr>
    </w:p>
    <w:p w:rsidR="001A6D4D" w:rsidRPr="003C33EF" w:rsidRDefault="001A6D4D" w:rsidP="009C5229">
      <w:pPr>
        <w:rPr>
          <w:rFonts w:ascii="Arial Narrow" w:hAnsi="Arial Narrow"/>
          <w:sz w:val="20"/>
          <w:lang w:val="en-GB"/>
        </w:rPr>
      </w:pPr>
      <w:r w:rsidRPr="003C33EF">
        <w:rPr>
          <w:rFonts w:ascii="Arial Narrow" w:hAnsi="Arial Narrow"/>
          <w:sz w:val="20"/>
          <w:lang w:val="en-GB"/>
        </w:rPr>
        <w:t>Criteri</w:t>
      </w:r>
      <w:r w:rsidR="009A5E01" w:rsidRPr="003C33EF">
        <w:rPr>
          <w:rFonts w:ascii="Arial Narrow" w:hAnsi="Arial Narrow"/>
          <w:sz w:val="20"/>
          <w:lang w:val="en-GB"/>
        </w:rPr>
        <w:t>o</w:t>
      </w:r>
    </w:p>
    <w:p w:rsidR="001A6D4D" w:rsidRPr="003C33EF" w:rsidRDefault="001A6D4D" w:rsidP="009C5229">
      <w:pPr>
        <w:rPr>
          <w:rFonts w:ascii="Arial Narrow" w:hAnsi="Arial Narrow"/>
          <w:sz w:val="20"/>
          <w:lang w:val="en-GB"/>
        </w:rPr>
      </w:pPr>
    </w:p>
    <w:tbl>
      <w:tblPr>
        <w:tblStyle w:val="TableGrid"/>
        <w:tblW w:w="9570" w:type="dxa"/>
        <w:tblInd w:w="-106" w:type="dxa"/>
        <w:tblCellMar>
          <w:top w:w="56" w:type="dxa"/>
          <w:left w:w="108" w:type="dxa"/>
        </w:tblCellMar>
        <w:tblLook w:val="04A0" w:firstRow="1" w:lastRow="0" w:firstColumn="1" w:lastColumn="0" w:noHBand="0" w:noVBand="1"/>
      </w:tblPr>
      <w:tblGrid>
        <w:gridCol w:w="708"/>
        <w:gridCol w:w="3736"/>
        <w:gridCol w:w="1334"/>
        <w:gridCol w:w="3792"/>
      </w:tblGrid>
      <w:tr w:rsidR="001A6D4D" w:rsidRPr="003C33EF" w:rsidTr="009A5E01">
        <w:trPr>
          <w:trHeight w:val="634"/>
        </w:trPr>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D4D" w:rsidRPr="003C33EF" w:rsidRDefault="001A6D4D" w:rsidP="0019776D">
            <w:pPr>
              <w:spacing w:line="259" w:lineRule="auto"/>
              <w:ind w:left="67"/>
              <w:rPr>
                <w:rFonts w:ascii="Arial Narrow" w:hAnsi="Arial Narrow" w:cs="Arial"/>
                <w:color w:val="000000"/>
                <w:sz w:val="20"/>
                <w:szCs w:val="20"/>
                <w:lang w:eastAsia="de-CH"/>
              </w:rPr>
            </w:pPr>
            <w:r w:rsidRPr="003C33EF">
              <w:rPr>
                <w:rFonts w:ascii="Arial Narrow" w:hAnsi="Arial Narrow" w:cs="Arial"/>
                <w:b/>
                <w:color w:val="000000"/>
                <w:sz w:val="20"/>
                <w:szCs w:val="20"/>
                <w:lang w:eastAsia="de-CH"/>
              </w:rPr>
              <w:t xml:space="preserve">No. </w:t>
            </w:r>
          </w:p>
        </w:tc>
        <w:tc>
          <w:tcPr>
            <w:tcW w:w="37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D4D" w:rsidRPr="003C33EF" w:rsidRDefault="009A5E01" w:rsidP="0019776D">
            <w:pPr>
              <w:spacing w:line="259" w:lineRule="auto"/>
              <w:ind w:right="107"/>
              <w:jc w:val="center"/>
              <w:rPr>
                <w:rFonts w:ascii="Arial Narrow" w:hAnsi="Arial Narrow" w:cs="Arial"/>
                <w:color w:val="000000"/>
                <w:sz w:val="20"/>
                <w:szCs w:val="20"/>
                <w:lang w:eastAsia="de-CH"/>
              </w:rPr>
            </w:pPr>
            <w:r w:rsidRPr="003C33EF">
              <w:rPr>
                <w:rFonts w:ascii="Arial Narrow" w:hAnsi="Arial Narrow" w:cs="Arial"/>
                <w:b/>
                <w:color w:val="000000"/>
                <w:sz w:val="20"/>
                <w:szCs w:val="20"/>
                <w:lang w:eastAsia="de-CH"/>
              </w:rPr>
              <w:t>Criterio</w:t>
            </w:r>
          </w:p>
        </w:tc>
        <w:tc>
          <w:tcPr>
            <w:tcW w:w="1334" w:type="dxa"/>
            <w:tcBorders>
              <w:top w:val="single" w:sz="4" w:space="0" w:color="000000"/>
              <w:left w:val="single" w:sz="4" w:space="0" w:color="000000"/>
              <w:bottom w:val="single" w:sz="4" w:space="0" w:color="000000"/>
              <w:right w:val="single" w:sz="4" w:space="0" w:color="000000"/>
            </w:tcBorders>
            <w:shd w:val="clear" w:color="auto" w:fill="D9D9D9"/>
          </w:tcPr>
          <w:p w:rsidR="001A6D4D" w:rsidRPr="003C33EF" w:rsidRDefault="007D58AC" w:rsidP="0019776D">
            <w:pPr>
              <w:spacing w:line="259" w:lineRule="auto"/>
              <w:ind w:left="171" w:right="115"/>
              <w:rPr>
                <w:rFonts w:ascii="Arial Narrow" w:hAnsi="Arial Narrow" w:cs="Arial"/>
                <w:color w:val="000000"/>
                <w:sz w:val="20"/>
                <w:szCs w:val="20"/>
                <w:lang w:eastAsia="de-CH"/>
              </w:rPr>
            </w:pPr>
            <w:r w:rsidRPr="003C33EF">
              <w:rPr>
                <w:rFonts w:ascii="Arial Narrow" w:hAnsi="Arial Narrow" w:cs="Arial"/>
                <w:b/>
                <w:color w:val="000000"/>
                <w:sz w:val="20"/>
                <w:szCs w:val="20"/>
                <w:lang w:eastAsia="de-CH"/>
              </w:rPr>
              <w:t>Nivel de Aceptación</w:t>
            </w:r>
          </w:p>
        </w:tc>
        <w:tc>
          <w:tcPr>
            <w:tcW w:w="37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D4D" w:rsidRPr="003C33EF" w:rsidRDefault="001A6D4D" w:rsidP="007D58AC">
            <w:pPr>
              <w:spacing w:line="259" w:lineRule="auto"/>
              <w:ind w:right="105"/>
              <w:jc w:val="center"/>
              <w:rPr>
                <w:rFonts w:ascii="Arial Narrow" w:hAnsi="Arial Narrow" w:cs="Arial"/>
                <w:color w:val="000000"/>
                <w:sz w:val="20"/>
                <w:szCs w:val="20"/>
                <w:lang w:eastAsia="de-CH"/>
              </w:rPr>
            </w:pPr>
            <w:r w:rsidRPr="003C33EF">
              <w:rPr>
                <w:rFonts w:ascii="Arial Narrow" w:hAnsi="Arial Narrow" w:cs="Arial"/>
                <w:b/>
                <w:color w:val="000000"/>
                <w:sz w:val="20"/>
                <w:szCs w:val="20"/>
                <w:lang w:eastAsia="de-CH"/>
              </w:rPr>
              <w:t>Referenc</w:t>
            </w:r>
            <w:r w:rsidR="007D58AC" w:rsidRPr="003C33EF">
              <w:rPr>
                <w:rFonts w:ascii="Arial Narrow" w:hAnsi="Arial Narrow" w:cs="Arial"/>
                <w:b/>
                <w:color w:val="000000"/>
                <w:sz w:val="20"/>
                <w:szCs w:val="20"/>
                <w:lang w:eastAsia="de-CH"/>
              </w:rPr>
              <w:t>ias</w:t>
            </w:r>
            <w:r w:rsidRPr="003C33EF">
              <w:rPr>
                <w:rFonts w:ascii="Arial Narrow" w:hAnsi="Arial Narrow" w:cs="Arial"/>
                <w:b/>
                <w:color w:val="000000"/>
                <w:sz w:val="20"/>
                <w:szCs w:val="20"/>
                <w:lang w:eastAsia="de-CH"/>
              </w:rPr>
              <w:t xml:space="preserve"> </w:t>
            </w:r>
          </w:p>
        </w:tc>
      </w:tr>
      <w:tr w:rsidR="001A6D4D" w:rsidRPr="003C33EF" w:rsidTr="009A5E01">
        <w:trPr>
          <w:trHeight w:val="418"/>
        </w:trPr>
        <w:tc>
          <w:tcPr>
            <w:tcW w:w="708"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line="259" w:lineRule="auto"/>
              <w:ind w:right="112"/>
              <w:jc w:val="center"/>
              <w:rPr>
                <w:rFonts w:ascii="Arial Narrow" w:hAnsi="Arial Narrow" w:cs="Arial"/>
                <w:color w:val="000000"/>
                <w:sz w:val="20"/>
                <w:szCs w:val="20"/>
                <w:lang w:eastAsia="de-CH"/>
              </w:rPr>
            </w:pPr>
            <w:r w:rsidRPr="003C33EF">
              <w:rPr>
                <w:rFonts w:ascii="Arial Narrow" w:hAnsi="Arial Narrow" w:cs="Arial"/>
                <w:color w:val="000000"/>
                <w:sz w:val="20"/>
                <w:szCs w:val="20"/>
                <w:lang w:eastAsia="de-CH"/>
              </w:rPr>
              <w:t xml:space="preserve">1 </w:t>
            </w:r>
          </w:p>
        </w:tc>
        <w:tc>
          <w:tcPr>
            <w:tcW w:w="3736" w:type="dxa"/>
            <w:tcBorders>
              <w:top w:val="single" w:sz="4" w:space="0" w:color="000000"/>
              <w:left w:val="single" w:sz="4" w:space="0" w:color="000000"/>
              <w:bottom w:val="single" w:sz="4" w:space="0" w:color="000000"/>
              <w:right w:val="single" w:sz="4" w:space="0" w:color="000000"/>
            </w:tcBorders>
          </w:tcPr>
          <w:p w:rsidR="001A6D4D" w:rsidRPr="003C33EF" w:rsidRDefault="009A5E01" w:rsidP="0019776D">
            <w:pPr>
              <w:spacing w:line="259" w:lineRule="auto"/>
              <w:ind w:right="107"/>
              <w:jc w:val="both"/>
              <w:rPr>
                <w:rFonts w:ascii="Arial Narrow" w:hAnsi="Arial Narrow" w:cs="Arial"/>
                <w:color w:val="000000"/>
                <w:sz w:val="20"/>
                <w:szCs w:val="20"/>
                <w:lang w:val="es-DO" w:eastAsia="de-CH"/>
              </w:rPr>
            </w:pPr>
            <w:r w:rsidRPr="003C33EF">
              <w:rPr>
                <w:rFonts w:ascii="Arial Narrow" w:hAnsi="Arial Narrow"/>
                <w:sz w:val="20"/>
                <w:szCs w:val="20"/>
              </w:rPr>
              <w:t>No debe haber tierra visible en la muestra al final del proceso de limpieza.</w:t>
            </w:r>
          </w:p>
        </w:tc>
        <w:tc>
          <w:tcPr>
            <w:tcW w:w="1334"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line="259" w:lineRule="auto"/>
              <w:ind w:right="111"/>
              <w:jc w:val="center"/>
              <w:rPr>
                <w:rFonts w:ascii="Arial Narrow" w:hAnsi="Arial Narrow" w:cs="Arial"/>
                <w:color w:val="000000"/>
                <w:sz w:val="20"/>
                <w:szCs w:val="20"/>
                <w:lang w:eastAsia="de-CH"/>
              </w:rPr>
            </w:pPr>
            <w:r w:rsidRPr="003C33EF">
              <w:rPr>
                <w:rFonts w:ascii="Arial Narrow" w:hAnsi="Arial Narrow" w:cs="Arial"/>
                <w:color w:val="000000"/>
                <w:sz w:val="20"/>
                <w:szCs w:val="20"/>
                <w:lang w:eastAsia="de-CH"/>
              </w:rPr>
              <w:t xml:space="preserve">N/A </w:t>
            </w:r>
          </w:p>
        </w:tc>
        <w:tc>
          <w:tcPr>
            <w:tcW w:w="3792"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after="26" w:line="259" w:lineRule="auto"/>
              <w:rPr>
                <w:rFonts w:ascii="Arial Narrow" w:hAnsi="Arial Narrow" w:cs="Arial"/>
                <w:color w:val="000000"/>
                <w:sz w:val="20"/>
                <w:szCs w:val="20"/>
                <w:lang w:val="es-AR" w:eastAsia="de-CH"/>
              </w:rPr>
            </w:pPr>
            <w:r w:rsidRPr="003C33EF">
              <w:rPr>
                <w:rFonts w:ascii="Arial Narrow" w:hAnsi="Arial Narrow" w:cs="Arial"/>
                <w:color w:val="000000"/>
                <w:sz w:val="20"/>
                <w:szCs w:val="20"/>
                <w:lang w:val="es-AR" w:eastAsia="de-CH"/>
              </w:rPr>
              <w:t xml:space="preserve">EN ISO 15883-1:2014 / RKI guideline: 2012 </w:t>
            </w:r>
          </w:p>
          <w:p w:rsidR="001A6D4D" w:rsidRPr="003C33EF" w:rsidRDefault="001A6D4D" w:rsidP="0019776D">
            <w:pPr>
              <w:spacing w:line="259" w:lineRule="auto"/>
              <w:rPr>
                <w:rFonts w:ascii="Arial Narrow" w:hAnsi="Arial Narrow" w:cs="Arial"/>
                <w:color w:val="000000"/>
                <w:sz w:val="20"/>
                <w:szCs w:val="20"/>
                <w:lang w:eastAsia="de-CH"/>
              </w:rPr>
            </w:pPr>
            <w:r w:rsidRPr="003C33EF">
              <w:rPr>
                <w:rFonts w:ascii="Arial Narrow" w:hAnsi="Arial Narrow" w:cs="Arial"/>
                <w:color w:val="000000"/>
                <w:sz w:val="20"/>
                <w:szCs w:val="20"/>
                <w:lang w:val="es-AR" w:eastAsia="de-CH"/>
              </w:rPr>
              <w:t>AAMI TIR 30: 2011 /</w:t>
            </w:r>
            <w:r w:rsidRPr="003C33EF">
              <w:rPr>
                <w:rFonts w:ascii="Arial Narrow" w:hAnsi="Arial Narrow" w:cs="Arial"/>
                <w:color w:val="000000"/>
                <w:sz w:val="20"/>
                <w:szCs w:val="20"/>
                <w:lang w:eastAsia="de-CH"/>
              </w:rPr>
              <w:t xml:space="preserve">Guideline DGKH, DGSV, AKI: 2014 </w:t>
            </w:r>
          </w:p>
        </w:tc>
      </w:tr>
      <w:tr w:rsidR="001A6D4D" w:rsidRPr="003C33EF" w:rsidTr="009A5E01">
        <w:trPr>
          <w:trHeight w:val="231"/>
        </w:trPr>
        <w:tc>
          <w:tcPr>
            <w:tcW w:w="708"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line="259" w:lineRule="auto"/>
              <w:ind w:right="112"/>
              <w:jc w:val="center"/>
              <w:rPr>
                <w:rFonts w:ascii="Arial Narrow" w:hAnsi="Arial Narrow" w:cs="Arial"/>
                <w:color w:val="000000"/>
                <w:sz w:val="20"/>
                <w:szCs w:val="20"/>
                <w:lang w:eastAsia="de-CH"/>
              </w:rPr>
            </w:pPr>
            <w:r w:rsidRPr="003C33EF">
              <w:rPr>
                <w:rFonts w:ascii="Arial Narrow" w:hAnsi="Arial Narrow" w:cs="Arial"/>
                <w:color w:val="000000"/>
                <w:sz w:val="20"/>
                <w:szCs w:val="20"/>
                <w:lang w:eastAsia="de-CH"/>
              </w:rPr>
              <w:t xml:space="preserve">2 </w:t>
            </w:r>
          </w:p>
        </w:tc>
        <w:tc>
          <w:tcPr>
            <w:tcW w:w="3736" w:type="dxa"/>
            <w:tcBorders>
              <w:top w:val="single" w:sz="4" w:space="0" w:color="000000"/>
              <w:left w:val="single" w:sz="4" w:space="0" w:color="000000"/>
              <w:bottom w:val="single" w:sz="4" w:space="0" w:color="000000"/>
              <w:right w:val="single" w:sz="4" w:space="0" w:color="000000"/>
            </w:tcBorders>
          </w:tcPr>
          <w:p w:rsidR="001A6D4D" w:rsidRPr="003C33EF" w:rsidRDefault="009A5E01" w:rsidP="0019776D">
            <w:pPr>
              <w:spacing w:line="259" w:lineRule="auto"/>
              <w:jc w:val="both"/>
              <w:rPr>
                <w:rFonts w:ascii="Arial Narrow" w:hAnsi="Arial Narrow" w:cs="Arial"/>
                <w:color w:val="000000"/>
                <w:sz w:val="20"/>
                <w:szCs w:val="20"/>
                <w:lang w:val="es-DO" w:eastAsia="de-CH"/>
              </w:rPr>
            </w:pPr>
            <w:r w:rsidRPr="003C33EF">
              <w:rPr>
                <w:rStyle w:val="shorttext"/>
                <w:rFonts w:ascii="Arial Narrow" w:hAnsi="Arial Narrow"/>
                <w:sz w:val="20"/>
                <w:szCs w:val="20"/>
              </w:rPr>
              <w:t>La cantidad total de proteína por muestra será</w:t>
            </w:r>
          </w:p>
        </w:tc>
        <w:tc>
          <w:tcPr>
            <w:tcW w:w="1334"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line="259" w:lineRule="auto"/>
              <w:ind w:right="114"/>
              <w:jc w:val="center"/>
              <w:rPr>
                <w:rFonts w:ascii="Arial Narrow" w:hAnsi="Arial Narrow" w:cs="Arial"/>
                <w:color w:val="000000"/>
                <w:sz w:val="20"/>
                <w:szCs w:val="20"/>
                <w:lang w:eastAsia="de-CH"/>
              </w:rPr>
            </w:pPr>
            <w:r w:rsidRPr="003C33EF">
              <w:rPr>
                <w:rFonts w:ascii="Arial Narrow" w:hAnsi="Arial Narrow" w:cs="Arial"/>
                <w:color w:val="000000"/>
                <w:sz w:val="20"/>
                <w:szCs w:val="20"/>
                <w:lang w:eastAsia="de-CH"/>
              </w:rPr>
              <w:t xml:space="preserve">&lt;100 µg </w:t>
            </w:r>
          </w:p>
        </w:tc>
        <w:tc>
          <w:tcPr>
            <w:tcW w:w="3792"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line="259" w:lineRule="auto"/>
              <w:rPr>
                <w:rFonts w:ascii="Arial Narrow" w:hAnsi="Arial Narrow" w:cs="Arial"/>
                <w:color w:val="000000"/>
                <w:sz w:val="20"/>
                <w:szCs w:val="20"/>
                <w:lang w:eastAsia="de-CH"/>
              </w:rPr>
            </w:pPr>
            <w:r w:rsidRPr="003C33EF">
              <w:rPr>
                <w:rFonts w:ascii="Arial Narrow" w:hAnsi="Arial Narrow" w:cs="Arial"/>
                <w:color w:val="000000"/>
                <w:sz w:val="20"/>
                <w:szCs w:val="20"/>
                <w:lang w:eastAsia="de-CH"/>
              </w:rPr>
              <w:t xml:space="preserve">RKI guideline: 2012 </w:t>
            </w:r>
          </w:p>
        </w:tc>
      </w:tr>
      <w:tr w:rsidR="001A6D4D" w:rsidRPr="003C33EF" w:rsidTr="009A5E01">
        <w:trPr>
          <w:trHeight w:val="221"/>
        </w:trPr>
        <w:tc>
          <w:tcPr>
            <w:tcW w:w="708"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line="259" w:lineRule="auto"/>
              <w:ind w:right="112"/>
              <w:jc w:val="center"/>
              <w:rPr>
                <w:rFonts w:ascii="Arial Narrow" w:hAnsi="Arial Narrow" w:cs="Arial"/>
                <w:color w:val="000000"/>
                <w:sz w:val="20"/>
                <w:szCs w:val="20"/>
                <w:lang w:eastAsia="de-CH"/>
              </w:rPr>
            </w:pPr>
            <w:r w:rsidRPr="003C33EF">
              <w:rPr>
                <w:rFonts w:ascii="Arial Narrow" w:hAnsi="Arial Narrow" w:cs="Arial"/>
                <w:color w:val="000000"/>
                <w:sz w:val="20"/>
                <w:szCs w:val="20"/>
                <w:lang w:eastAsia="de-CH"/>
              </w:rPr>
              <w:t xml:space="preserve">3 </w:t>
            </w:r>
          </w:p>
        </w:tc>
        <w:tc>
          <w:tcPr>
            <w:tcW w:w="3736" w:type="dxa"/>
            <w:tcBorders>
              <w:top w:val="single" w:sz="4" w:space="0" w:color="000000"/>
              <w:left w:val="single" w:sz="4" w:space="0" w:color="000000"/>
              <w:bottom w:val="single" w:sz="4" w:space="0" w:color="000000"/>
              <w:right w:val="single" w:sz="4" w:space="0" w:color="000000"/>
            </w:tcBorders>
          </w:tcPr>
          <w:p w:rsidR="001A6D4D" w:rsidRPr="003C33EF" w:rsidRDefault="009A5E01" w:rsidP="0019776D">
            <w:pPr>
              <w:spacing w:line="259" w:lineRule="auto"/>
              <w:jc w:val="both"/>
              <w:rPr>
                <w:rFonts w:ascii="Arial Narrow" w:hAnsi="Arial Narrow" w:cs="Arial"/>
                <w:color w:val="000000"/>
                <w:sz w:val="20"/>
                <w:szCs w:val="20"/>
                <w:lang w:val="es-DO" w:eastAsia="de-CH"/>
              </w:rPr>
            </w:pPr>
            <w:r w:rsidRPr="003C33EF">
              <w:rPr>
                <w:rStyle w:val="shorttext"/>
                <w:rFonts w:ascii="Arial Narrow" w:hAnsi="Arial Narrow"/>
                <w:sz w:val="20"/>
                <w:szCs w:val="20"/>
              </w:rPr>
              <w:t>La cantidad total de proteína por muestra será</w:t>
            </w:r>
          </w:p>
        </w:tc>
        <w:tc>
          <w:tcPr>
            <w:tcW w:w="1334"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line="259" w:lineRule="auto"/>
              <w:ind w:right="112"/>
              <w:jc w:val="center"/>
              <w:rPr>
                <w:rFonts w:ascii="Arial Narrow" w:hAnsi="Arial Narrow" w:cs="Arial"/>
                <w:color w:val="000000"/>
                <w:sz w:val="20"/>
                <w:szCs w:val="20"/>
                <w:lang w:eastAsia="de-CH"/>
              </w:rPr>
            </w:pPr>
            <w:r w:rsidRPr="003C33EF">
              <w:rPr>
                <w:rFonts w:ascii="Arial Narrow" w:hAnsi="Arial Narrow" w:cs="Arial"/>
                <w:color w:val="000000"/>
                <w:sz w:val="20"/>
                <w:szCs w:val="20"/>
                <w:lang w:eastAsia="de-CH"/>
              </w:rPr>
              <w:t xml:space="preserve">&lt; 200 µg </w:t>
            </w:r>
          </w:p>
        </w:tc>
        <w:tc>
          <w:tcPr>
            <w:tcW w:w="3792"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line="259" w:lineRule="auto"/>
              <w:rPr>
                <w:rFonts w:ascii="Arial Narrow" w:hAnsi="Arial Narrow" w:cs="Arial"/>
                <w:color w:val="000000"/>
                <w:sz w:val="20"/>
                <w:szCs w:val="20"/>
                <w:lang w:eastAsia="de-CH"/>
              </w:rPr>
            </w:pPr>
            <w:r w:rsidRPr="003C33EF">
              <w:rPr>
                <w:rFonts w:ascii="Arial Narrow" w:hAnsi="Arial Narrow" w:cs="Arial"/>
                <w:color w:val="000000"/>
                <w:sz w:val="20"/>
                <w:szCs w:val="20"/>
                <w:lang w:eastAsia="de-CH"/>
              </w:rPr>
              <w:t xml:space="preserve">EN ISO 15883-1:2014 </w:t>
            </w:r>
          </w:p>
        </w:tc>
      </w:tr>
      <w:tr w:rsidR="001A6D4D" w:rsidRPr="003C33EF" w:rsidTr="009A5E01">
        <w:trPr>
          <w:trHeight w:val="369"/>
        </w:trPr>
        <w:tc>
          <w:tcPr>
            <w:tcW w:w="708"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line="259" w:lineRule="auto"/>
              <w:ind w:right="112"/>
              <w:jc w:val="center"/>
              <w:rPr>
                <w:rFonts w:ascii="Arial Narrow" w:hAnsi="Arial Narrow" w:cs="Arial"/>
                <w:color w:val="000000"/>
                <w:sz w:val="20"/>
                <w:szCs w:val="20"/>
                <w:lang w:eastAsia="de-CH"/>
              </w:rPr>
            </w:pPr>
            <w:r w:rsidRPr="003C33EF">
              <w:rPr>
                <w:rFonts w:ascii="Arial Narrow" w:hAnsi="Arial Narrow" w:cs="Arial"/>
                <w:color w:val="000000"/>
                <w:sz w:val="20"/>
                <w:szCs w:val="20"/>
                <w:lang w:eastAsia="de-CH"/>
              </w:rPr>
              <w:t xml:space="preserve">4 </w:t>
            </w:r>
          </w:p>
        </w:tc>
        <w:tc>
          <w:tcPr>
            <w:tcW w:w="3736" w:type="dxa"/>
            <w:tcBorders>
              <w:top w:val="single" w:sz="4" w:space="0" w:color="000000"/>
              <w:left w:val="single" w:sz="4" w:space="0" w:color="000000"/>
              <w:bottom w:val="single" w:sz="4" w:space="0" w:color="000000"/>
              <w:right w:val="single" w:sz="4" w:space="0" w:color="000000"/>
            </w:tcBorders>
          </w:tcPr>
          <w:p w:rsidR="001A6D4D" w:rsidRPr="003C33EF" w:rsidRDefault="009A5E01" w:rsidP="0019776D">
            <w:pPr>
              <w:spacing w:line="259" w:lineRule="auto"/>
              <w:rPr>
                <w:rFonts w:ascii="Arial Narrow" w:hAnsi="Arial Narrow" w:cs="Arial"/>
                <w:color w:val="000000"/>
                <w:sz w:val="20"/>
                <w:szCs w:val="20"/>
                <w:lang w:val="es-DO" w:eastAsia="de-CH"/>
              </w:rPr>
            </w:pPr>
            <w:r w:rsidRPr="003C33EF">
              <w:rPr>
                <w:rStyle w:val="shorttext"/>
                <w:rFonts w:ascii="Arial Narrow" w:hAnsi="Arial Narrow"/>
                <w:sz w:val="20"/>
                <w:szCs w:val="20"/>
              </w:rPr>
              <w:t>La cantidad de proteína / cm2 será</w:t>
            </w:r>
          </w:p>
        </w:tc>
        <w:tc>
          <w:tcPr>
            <w:tcW w:w="1334"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line="259" w:lineRule="auto"/>
              <w:ind w:right="113"/>
              <w:jc w:val="center"/>
              <w:rPr>
                <w:rFonts w:ascii="Arial Narrow" w:hAnsi="Arial Narrow" w:cs="Arial"/>
                <w:color w:val="000000"/>
                <w:sz w:val="20"/>
                <w:szCs w:val="20"/>
                <w:lang w:eastAsia="de-CH"/>
              </w:rPr>
            </w:pPr>
            <w:r w:rsidRPr="003C33EF">
              <w:rPr>
                <w:rFonts w:ascii="Arial Narrow" w:hAnsi="Arial Narrow" w:cs="Arial"/>
                <w:color w:val="000000"/>
                <w:sz w:val="20"/>
                <w:szCs w:val="20"/>
                <w:lang w:eastAsia="de-CH"/>
              </w:rPr>
              <w:t>&lt; 6.4 µg/cm</w:t>
            </w:r>
            <w:r w:rsidRPr="003C33EF">
              <w:rPr>
                <w:rFonts w:ascii="Arial Narrow" w:hAnsi="Arial Narrow" w:cs="Arial"/>
                <w:color w:val="000000"/>
                <w:sz w:val="20"/>
                <w:szCs w:val="20"/>
                <w:vertAlign w:val="superscript"/>
                <w:lang w:eastAsia="de-CH"/>
              </w:rPr>
              <w:t>2</w:t>
            </w:r>
            <w:r w:rsidRPr="003C33EF">
              <w:rPr>
                <w:rFonts w:ascii="Arial Narrow" w:hAnsi="Arial Narrow" w:cs="Arial"/>
                <w:color w:val="000000"/>
                <w:sz w:val="20"/>
                <w:szCs w:val="20"/>
                <w:lang w:eastAsia="de-CH"/>
              </w:rPr>
              <w:t xml:space="preserve"> </w:t>
            </w:r>
          </w:p>
        </w:tc>
        <w:tc>
          <w:tcPr>
            <w:tcW w:w="3792"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line="259" w:lineRule="auto"/>
              <w:ind w:right="1368"/>
              <w:jc w:val="both"/>
              <w:rPr>
                <w:rFonts w:ascii="Arial Narrow" w:hAnsi="Arial Narrow" w:cs="Arial"/>
                <w:color w:val="000000"/>
                <w:sz w:val="20"/>
                <w:szCs w:val="20"/>
                <w:lang w:val="es-AR" w:eastAsia="de-CH"/>
              </w:rPr>
            </w:pPr>
            <w:r w:rsidRPr="003C33EF">
              <w:rPr>
                <w:rFonts w:ascii="Arial Narrow" w:hAnsi="Arial Narrow" w:cs="Arial"/>
                <w:color w:val="000000"/>
                <w:sz w:val="20"/>
                <w:szCs w:val="20"/>
                <w:lang w:val="es-AR" w:eastAsia="de-CH"/>
              </w:rPr>
              <w:t xml:space="preserve">AAMI TIR 30: 2011 Alfa et al AJIC 1999 </w:t>
            </w:r>
          </w:p>
        </w:tc>
      </w:tr>
      <w:tr w:rsidR="001A6D4D" w:rsidRPr="003C33EF" w:rsidTr="009A5E01">
        <w:trPr>
          <w:trHeight w:val="293"/>
        </w:trPr>
        <w:tc>
          <w:tcPr>
            <w:tcW w:w="708"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line="259" w:lineRule="auto"/>
              <w:ind w:right="112"/>
              <w:jc w:val="center"/>
              <w:rPr>
                <w:rFonts w:ascii="Arial Narrow" w:hAnsi="Arial Narrow" w:cs="Arial"/>
                <w:color w:val="000000"/>
                <w:sz w:val="20"/>
                <w:szCs w:val="20"/>
                <w:lang w:eastAsia="de-CH"/>
              </w:rPr>
            </w:pPr>
            <w:r w:rsidRPr="003C33EF">
              <w:rPr>
                <w:rFonts w:ascii="Arial Narrow" w:hAnsi="Arial Narrow" w:cs="Arial"/>
                <w:color w:val="000000"/>
                <w:sz w:val="20"/>
                <w:szCs w:val="20"/>
                <w:lang w:eastAsia="de-CH"/>
              </w:rPr>
              <w:t xml:space="preserve">5 </w:t>
            </w:r>
          </w:p>
        </w:tc>
        <w:tc>
          <w:tcPr>
            <w:tcW w:w="3736" w:type="dxa"/>
            <w:tcBorders>
              <w:top w:val="single" w:sz="4" w:space="0" w:color="000000"/>
              <w:left w:val="single" w:sz="4" w:space="0" w:color="000000"/>
              <w:bottom w:val="single" w:sz="4" w:space="0" w:color="000000"/>
              <w:right w:val="single" w:sz="4" w:space="0" w:color="000000"/>
            </w:tcBorders>
          </w:tcPr>
          <w:p w:rsidR="001A6D4D" w:rsidRPr="003C33EF" w:rsidRDefault="009A5E01" w:rsidP="0019776D">
            <w:pPr>
              <w:spacing w:line="259" w:lineRule="auto"/>
              <w:ind w:right="100"/>
              <w:rPr>
                <w:rFonts w:ascii="Arial Narrow" w:hAnsi="Arial Narrow" w:cs="Arial"/>
                <w:color w:val="000000"/>
                <w:sz w:val="20"/>
                <w:szCs w:val="20"/>
                <w:lang w:val="es-DO" w:eastAsia="de-CH"/>
              </w:rPr>
            </w:pPr>
            <w:r w:rsidRPr="003C33EF">
              <w:rPr>
                <w:rStyle w:val="shorttext"/>
                <w:rFonts w:ascii="Arial Narrow" w:hAnsi="Arial Narrow"/>
                <w:sz w:val="20"/>
                <w:szCs w:val="20"/>
              </w:rPr>
              <w:t>La cantidad de proteína / cm2 será</w:t>
            </w:r>
          </w:p>
        </w:tc>
        <w:tc>
          <w:tcPr>
            <w:tcW w:w="1334"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line="259" w:lineRule="auto"/>
              <w:ind w:right="113"/>
              <w:jc w:val="center"/>
              <w:rPr>
                <w:rFonts w:ascii="Arial Narrow" w:hAnsi="Arial Narrow" w:cs="Arial"/>
                <w:color w:val="000000"/>
                <w:sz w:val="20"/>
                <w:szCs w:val="20"/>
                <w:lang w:eastAsia="de-CH"/>
              </w:rPr>
            </w:pPr>
            <w:r w:rsidRPr="003C33EF">
              <w:rPr>
                <w:rFonts w:ascii="Arial Narrow" w:hAnsi="Arial Narrow" w:cs="Arial"/>
                <w:color w:val="000000"/>
                <w:sz w:val="20"/>
                <w:szCs w:val="20"/>
                <w:lang w:eastAsia="de-CH"/>
              </w:rPr>
              <w:t>&lt; 3.0 µg/cm</w:t>
            </w:r>
            <w:r w:rsidRPr="003C33EF">
              <w:rPr>
                <w:rFonts w:ascii="Arial Narrow" w:hAnsi="Arial Narrow" w:cs="Arial"/>
                <w:color w:val="000000"/>
                <w:sz w:val="20"/>
                <w:szCs w:val="20"/>
                <w:vertAlign w:val="superscript"/>
                <w:lang w:eastAsia="de-CH"/>
              </w:rPr>
              <w:t>2</w:t>
            </w:r>
            <w:r w:rsidRPr="003C33EF">
              <w:rPr>
                <w:rFonts w:ascii="Arial Narrow" w:hAnsi="Arial Narrow" w:cs="Arial"/>
                <w:color w:val="000000"/>
                <w:sz w:val="20"/>
                <w:szCs w:val="20"/>
                <w:lang w:eastAsia="de-CH"/>
              </w:rPr>
              <w:t xml:space="preserve"> </w:t>
            </w:r>
          </w:p>
        </w:tc>
        <w:tc>
          <w:tcPr>
            <w:tcW w:w="3792"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line="259" w:lineRule="auto"/>
              <w:rPr>
                <w:rFonts w:ascii="Arial Narrow" w:hAnsi="Arial Narrow" w:cs="Arial"/>
                <w:color w:val="000000"/>
                <w:sz w:val="20"/>
                <w:szCs w:val="20"/>
                <w:lang w:eastAsia="de-CH"/>
              </w:rPr>
            </w:pPr>
            <w:r w:rsidRPr="003C33EF">
              <w:rPr>
                <w:rFonts w:ascii="Arial Narrow" w:hAnsi="Arial Narrow" w:cs="Arial"/>
                <w:color w:val="000000"/>
                <w:sz w:val="20"/>
                <w:szCs w:val="20"/>
                <w:lang w:eastAsia="de-CH"/>
              </w:rPr>
              <w:t xml:space="preserve">Guideline DGKH, DGSV, AKI: 2014 </w:t>
            </w:r>
          </w:p>
        </w:tc>
      </w:tr>
      <w:tr w:rsidR="001A6D4D" w:rsidRPr="003C33EF" w:rsidTr="009A5E01">
        <w:trPr>
          <w:trHeight w:val="402"/>
        </w:trPr>
        <w:tc>
          <w:tcPr>
            <w:tcW w:w="708"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line="259" w:lineRule="auto"/>
              <w:ind w:right="112"/>
              <w:jc w:val="center"/>
              <w:rPr>
                <w:rFonts w:ascii="Arial Narrow" w:hAnsi="Arial Narrow" w:cs="Arial"/>
                <w:color w:val="000000"/>
                <w:sz w:val="20"/>
                <w:szCs w:val="20"/>
                <w:lang w:eastAsia="de-CH"/>
              </w:rPr>
            </w:pPr>
            <w:r w:rsidRPr="003C33EF">
              <w:rPr>
                <w:rFonts w:ascii="Arial Narrow" w:hAnsi="Arial Narrow" w:cs="Arial"/>
                <w:color w:val="000000"/>
                <w:sz w:val="20"/>
                <w:szCs w:val="20"/>
                <w:lang w:eastAsia="de-CH"/>
              </w:rPr>
              <w:t xml:space="preserve">6 </w:t>
            </w:r>
          </w:p>
        </w:tc>
        <w:tc>
          <w:tcPr>
            <w:tcW w:w="3736" w:type="dxa"/>
            <w:tcBorders>
              <w:top w:val="single" w:sz="4" w:space="0" w:color="000000"/>
              <w:left w:val="single" w:sz="4" w:space="0" w:color="000000"/>
              <w:bottom w:val="single" w:sz="4" w:space="0" w:color="000000"/>
              <w:right w:val="single" w:sz="4" w:space="0" w:color="000000"/>
            </w:tcBorders>
          </w:tcPr>
          <w:p w:rsidR="001A6D4D" w:rsidRPr="003C33EF" w:rsidRDefault="009A5E01" w:rsidP="0019776D">
            <w:pPr>
              <w:spacing w:line="259" w:lineRule="auto"/>
              <w:jc w:val="both"/>
              <w:rPr>
                <w:rFonts w:ascii="Arial Narrow" w:hAnsi="Arial Narrow" w:cs="Arial"/>
                <w:color w:val="000000"/>
                <w:sz w:val="20"/>
                <w:szCs w:val="20"/>
                <w:lang w:val="es-DO" w:eastAsia="de-CH"/>
              </w:rPr>
            </w:pPr>
            <w:r w:rsidRPr="003C33EF">
              <w:rPr>
                <w:rStyle w:val="shorttext"/>
                <w:rFonts w:ascii="Arial Narrow" w:hAnsi="Arial Narrow"/>
                <w:sz w:val="20"/>
                <w:szCs w:val="20"/>
              </w:rPr>
              <w:t>La cantidad de hemoglobina / cm2 será</w:t>
            </w:r>
          </w:p>
        </w:tc>
        <w:tc>
          <w:tcPr>
            <w:tcW w:w="1334"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line="259" w:lineRule="auto"/>
              <w:ind w:right="113"/>
              <w:jc w:val="center"/>
              <w:rPr>
                <w:rFonts w:ascii="Arial Narrow" w:hAnsi="Arial Narrow" w:cs="Arial"/>
                <w:color w:val="000000"/>
                <w:sz w:val="20"/>
                <w:szCs w:val="20"/>
                <w:lang w:eastAsia="de-CH"/>
              </w:rPr>
            </w:pPr>
            <w:r w:rsidRPr="003C33EF">
              <w:rPr>
                <w:rFonts w:ascii="Arial Narrow" w:hAnsi="Arial Narrow" w:cs="Arial"/>
                <w:color w:val="000000"/>
                <w:sz w:val="20"/>
                <w:szCs w:val="20"/>
                <w:lang w:eastAsia="de-CH"/>
              </w:rPr>
              <w:t>&lt; 2.2 µg/cm</w:t>
            </w:r>
            <w:r w:rsidRPr="003C33EF">
              <w:rPr>
                <w:rFonts w:ascii="Arial Narrow" w:hAnsi="Arial Narrow" w:cs="Arial"/>
                <w:color w:val="000000"/>
                <w:sz w:val="20"/>
                <w:szCs w:val="20"/>
                <w:vertAlign w:val="superscript"/>
                <w:lang w:eastAsia="de-CH"/>
              </w:rPr>
              <w:t>2</w:t>
            </w:r>
            <w:r w:rsidRPr="003C33EF">
              <w:rPr>
                <w:rFonts w:ascii="Arial Narrow" w:hAnsi="Arial Narrow" w:cs="Arial"/>
                <w:color w:val="000000"/>
                <w:sz w:val="20"/>
                <w:szCs w:val="20"/>
                <w:lang w:eastAsia="de-CH"/>
              </w:rPr>
              <w:t xml:space="preserve"> </w:t>
            </w:r>
          </w:p>
        </w:tc>
        <w:tc>
          <w:tcPr>
            <w:tcW w:w="3792"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line="259" w:lineRule="auto"/>
              <w:ind w:right="1368"/>
              <w:jc w:val="both"/>
              <w:rPr>
                <w:rFonts w:ascii="Arial Narrow" w:hAnsi="Arial Narrow" w:cs="Arial"/>
                <w:color w:val="000000"/>
                <w:sz w:val="20"/>
                <w:szCs w:val="20"/>
                <w:lang w:val="es-AR" w:eastAsia="de-CH"/>
              </w:rPr>
            </w:pPr>
            <w:r w:rsidRPr="003C33EF">
              <w:rPr>
                <w:rFonts w:ascii="Arial Narrow" w:hAnsi="Arial Narrow" w:cs="Arial"/>
                <w:color w:val="000000"/>
                <w:sz w:val="20"/>
                <w:szCs w:val="20"/>
                <w:lang w:val="es-AR" w:eastAsia="de-CH"/>
              </w:rPr>
              <w:t xml:space="preserve">AAMI TIR 30: 2011 Alfa et al AJIC 1999 </w:t>
            </w:r>
          </w:p>
        </w:tc>
      </w:tr>
      <w:tr w:rsidR="001A6D4D" w:rsidRPr="00EC084E" w:rsidTr="009A5E01">
        <w:trPr>
          <w:trHeight w:val="541"/>
        </w:trPr>
        <w:tc>
          <w:tcPr>
            <w:tcW w:w="708"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line="259" w:lineRule="auto"/>
              <w:ind w:right="112"/>
              <w:jc w:val="center"/>
              <w:rPr>
                <w:rFonts w:ascii="Arial Narrow" w:hAnsi="Arial Narrow" w:cs="Arial"/>
                <w:color w:val="000000"/>
                <w:sz w:val="20"/>
                <w:szCs w:val="20"/>
                <w:lang w:eastAsia="de-CH"/>
              </w:rPr>
            </w:pPr>
            <w:r w:rsidRPr="003C33EF">
              <w:rPr>
                <w:rFonts w:ascii="Arial Narrow" w:hAnsi="Arial Narrow" w:cs="Arial"/>
                <w:color w:val="000000"/>
                <w:sz w:val="20"/>
                <w:szCs w:val="20"/>
                <w:lang w:eastAsia="de-CH"/>
              </w:rPr>
              <w:t xml:space="preserve">7 </w:t>
            </w:r>
          </w:p>
        </w:tc>
        <w:tc>
          <w:tcPr>
            <w:tcW w:w="3736" w:type="dxa"/>
            <w:tcBorders>
              <w:top w:val="single" w:sz="4" w:space="0" w:color="000000"/>
              <w:left w:val="single" w:sz="4" w:space="0" w:color="000000"/>
              <w:bottom w:val="single" w:sz="4" w:space="0" w:color="000000"/>
              <w:right w:val="single" w:sz="4" w:space="0" w:color="000000"/>
            </w:tcBorders>
          </w:tcPr>
          <w:p w:rsidR="001A6D4D" w:rsidRPr="003C33EF" w:rsidRDefault="009A5E01" w:rsidP="0019776D">
            <w:pPr>
              <w:spacing w:line="259" w:lineRule="auto"/>
              <w:jc w:val="both"/>
              <w:rPr>
                <w:rFonts w:ascii="Arial Narrow" w:hAnsi="Arial Narrow" w:cs="Arial"/>
                <w:color w:val="000000"/>
                <w:sz w:val="20"/>
                <w:szCs w:val="20"/>
                <w:lang w:val="es-DO" w:eastAsia="de-CH"/>
              </w:rPr>
            </w:pPr>
            <w:r w:rsidRPr="003C33EF">
              <w:rPr>
                <w:rFonts w:ascii="Arial Narrow" w:hAnsi="Arial Narrow"/>
                <w:sz w:val="20"/>
                <w:szCs w:val="20"/>
              </w:rPr>
              <w:t>La cantidad total de radioactividad por muestra será</w:t>
            </w:r>
          </w:p>
        </w:tc>
        <w:tc>
          <w:tcPr>
            <w:tcW w:w="1334" w:type="dxa"/>
            <w:tcBorders>
              <w:top w:val="single" w:sz="4" w:space="0" w:color="000000"/>
              <w:left w:val="single" w:sz="4" w:space="0" w:color="000000"/>
              <w:bottom w:val="single" w:sz="4" w:space="0" w:color="000000"/>
              <w:right w:val="single" w:sz="4" w:space="0" w:color="000000"/>
            </w:tcBorders>
          </w:tcPr>
          <w:p w:rsidR="001A6D4D" w:rsidRPr="003C33EF" w:rsidRDefault="001A6D4D" w:rsidP="0019776D">
            <w:pPr>
              <w:spacing w:line="259" w:lineRule="auto"/>
              <w:ind w:right="112"/>
              <w:jc w:val="center"/>
              <w:rPr>
                <w:rFonts w:ascii="Arial Narrow" w:hAnsi="Arial Narrow" w:cs="Arial"/>
                <w:color w:val="000000"/>
                <w:sz w:val="20"/>
                <w:szCs w:val="20"/>
                <w:lang w:eastAsia="de-CH"/>
              </w:rPr>
            </w:pPr>
            <w:r w:rsidRPr="003C33EF">
              <w:rPr>
                <w:rFonts w:ascii="Arial Narrow" w:hAnsi="Arial Narrow" w:cs="Arial"/>
                <w:color w:val="000000"/>
                <w:sz w:val="20"/>
                <w:szCs w:val="20"/>
                <w:lang w:eastAsia="de-CH"/>
              </w:rPr>
              <w:t xml:space="preserve">&lt; 5 cps </w:t>
            </w:r>
          </w:p>
        </w:tc>
        <w:tc>
          <w:tcPr>
            <w:tcW w:w="3792" w:type="dxa"/>
            <w:tcBorders>
              <w:top w:val="single" w:sz="4" w:space="0" w:color="000000"/>
              <w:left w:val="single" w:sz="4" w:space="0" w:color="000000"/>
              <w:bottom w:val="single" w:sz="4" w:space="0" w:color="000000"/>
              <w:right w:val="single" w:sz="4" w:space="0" w:color="000000"/>
            </w:tcBorders>
          </w:tcPr>
          <w:p w:rsidR="001A6D4D" w:rsidRPr="00F84D57" w:rsidRDefault="001A6D4D" w:rsidP="0019776D">
            <w:pPr>
              <w:spacing w:line="259" w:lineRule="auto"/>
              <w:rPr>
                <w:rFonts w:ascii="Arial Narrow" w:hAnsi="Arial Narrow" w:cs="Arial"/>
                <w:color w:val="000000"/>
                <w:sz w:val="20"/>
                <w:szCs w:val="20"/>
                <w:lang w:val="es-DO" w:eastAsia="de-CH"/>
              </w:rPr>
            </w:pPr>
            <w:r w:rsidRPr="00F84D57">
              <w:rPr>
                <w:rFonts w:ascii="Arial Narrow" w:hAnsi="Arial Narrow" w:cs="Arial"/>
                <w:color w:val="000000"/>
                <w:sz w:val="20"/>
                <w:szCs w:val="20"/>
                <w:lang w:val="es-DO" w:eastAsia="de-CH"/>
              </w:rPr>
              <w:t xml:space="preserve">SMP Report 11011010605: </w:t>
            </w:r>
          </w:p>
          <w:p w:rsidR="001A6D4D" w:rsidRPr="00EC084E" w:rsidRDefault="00EC084E" w:rsidP="0019776D">
            <w:pPr>
              <w:spacing w:line="259" w:lineRule="auto"/>
              <w:rPr>
                <w:rFonts w:ascii="Arial Narrow" w:hAnsi="Arial Narrow" w:cs="Arial"/>
                <w:color w:val="000000"/>
                <w:sz w:val="20"/>
                <w:szCs w:val="20"/>
                <w:lang w:val="es-DO" w:eastAsia="de-CH"/>
              </w:rPr>
            </w:pPr>
            <w:r w:rsidRPr="00EC084E">
              <w:rPr>
                <w:rFonts w:ascii="Arial Narrow" w:hAnsi="Arial Narrow"/>
              </w:rPr>
              <w:t>Validación de los criterios de aceptación del método de radionúclidos tal como se realizó</w:t>
            </w:r>
            <w:r w:rsidRPr="00EC084E">
              <w:rPr>
                <w:rFonts w:ascii="Arial Narrow" w:hAnsi="Arial Narrow" w:cs="Arial"/>
                <w:color w:val="000000"/>
                <w:sz w:val="20"/>
                <w:szCs w:val="20"/>
                <w:lang w:val="es-DO" w:eastAsia="de-CH"/>
              </w:rPr>
              <w:t xml:space="preserve"> </w:t>
            </w:r>
            <w:r w:rsidR="001A6D4D" w:rsidRPr="00EC084E">
              <w:rPr>
                <w:rFonts w:ascii="Arial Narrow" w:hAnsi="Arial Narrow" w:cs="Arial"/>
                <w:color w:val="000000"/>
                <w:sz w:val="20"/>
                <w:szCs w:val="20"/>
                <w:lang w:val="es-DO" w:eastAsia="de-CH"/>
              </w:rPr>
              <w:t xml:space="preserve">by SMP GmbH </w:t>
            </w:r>
          </w:p>
        </w:tc>
      </w:tr>
    </w:tbl>
    <w:p w:rsidR="001A6D4D" w:rsidRPr="00EC084E" w:rsidRDefault="001A6D4D" w:rsidP="009C5229">
      <w:pPr>
        <w:rPr>
          <w:rFonts w:ascii="Arial Narrow" w:hAnsi="Arial Narrow"/>
          <w:sz w:val="20"/>
          <w:lang w:val="es-DO"/>
        </w:rPr>
      </w:pPr>
    </w:p>
    <w:p w:rsidR="001A6D4D" w:rsidRPr="00EC084E" w:rsidRDefault="001A6D4D">
      <w:pPr>
        <w:rPr>
          <w:rFonts w:ascii="Arial Narrow" w:hAnsi="Arial Narrow"/>
          <w:sz w:val="20"/>
          <w:lang w:val="es-DO"/>
        </w:rPr>
      </w:pPr>
      <w:r w:rsidRPr="00EC084E">
        <w:rPr>
          <w:rFonts w:ascii="Arial Narrow" w:hAnsi="Arial Narrow"/>
          <w:sz w:val="20"/>
          <w:lang w:val="es-DO"/>
        </w:rPr>
        <w:br w:type="page"/>
      </w:r>
    </w:p>
    <w:p w:rsidR="001A6D4D" w:rsidRPr="00EC084E" w:rsidRDefault="001A6D4D" w:rsidP="001A6D4D">
      <w:pPr>
        <w:rPr>
          <w:rFonts w:ascii="Arial Narrow" w:hAnsi="Arial Narrow"/>
          <w:sz w:val="20"/>
          <w:lang w:val="es-DO"/>
        </w:rPr>
      </w:pPr>
    </w:p>
    <w:p w:rsidR="00C43B27" w:rsidRPr="003C33EF" w:rsidRDefault="007D58AC" w:rsidP="00DB7576">
      <w:pPr>
        <w:pStyle w:val="Heading3"/>
        <w:rPr>
          <w:sz w:val="20"/>
          <w:szCs w:val="20"/>
          <w:lang w:val="es-DO"/>
        </w:rPr>
      </w:pPr>
      <w:r w:rsidRPr="003C33EF">
        <w:rPr>
          <w:sz w:val="20"/>
          <w:szCs w:val="20"/>
          <w:lang w:val="es-DO"/>
        </w:rPr>
        <w:t>Máquina de limpieza</w:t>
      </w:r>
    </w:p>
    <w:p w:rsidR="00063EEA" w:rsidRPr="003C33EF" w:rsidRDefault="00063EEA">
      <w:pPr>
        <w:rPr>
          <w:rFonts w:ascii="Arial Narrow" w:hAnsi="Arial Narrow"/>
          <w:b/>
          <w:sz w:val="20"/>
          <w:lang w:val="es-DO"/>
        </w:rPr>
      </w:pPr>
    </w:p>
    <w:p w:rsidR="004B6CA4" w:rsidRPr="003C33EF" w:rsidRDefault="007D58AC">
      <w:pPr>
        <w:rPr>
          <w:rFonts w:ascii="Arial Narrow" w:hAnsi="Arial Narrow"/>
          <w:b/>
          <w:sz w:val="20"/>
          <w:lang w:val="es-DO"/>
        </w:rPr>
      </w:pPr>
      <w:r w:rsidRPr="003C33EF">
        <w:rPr>
          <w:rFonts w:ascii="Arial Narrow" w:hAnsi="Arial Narrow"/>
          <w:b/>
          <w:sz w:val="20"/>
          <w:lang w:val="es-DO"/>
        </w:rPr>
        <w:t>Limpieza Automática</w:t>
      </w:r>
      <w:r w:rsidR="004B6CA4" w:rsidRPr="003C33EF">
        <w:rPr>
          <w:rFonts w:ascii="Arial Narrow" w:hAnsi="Arial Narrow"/>
          <w:b/>
          <w:sz w:val="20"/>
          <w:lang w:val="es-DO"/>
        </w:rPr>
        <w:t>:</w:t>
      </w:r>
    </w:p>
    <w:p w:rsidR="00E44D26" w:rsidRPr="003C33EF" w:rsidRDefault="007D58AC" w:rsidP="004B6CA4">
      <w:pPr>
        <w:spacing w:after="8" w:line="254" w:lineRule="auto"/>
        <w:ind w:left="363" w:right="952" w:hanging="361"/>
        <w:rPr>
          <w:rFonts w:ascii="Arial Narrow" w:hAnsi="Arial Narrow" w:cs="Arial"/>
          <w:color w:val="000000"/>
          <w:sz w:val="20"/>
          <w:lang w:val="es-DO" w:eastAsia="de-CH"/>
        </w:rPr>
      </w:pPr>
      <w:r w:rsidRPr="003C33EF">
        <w:rPr>
          <w:rStyle w:val="shorttext"/>
          <w:rFonts w:ascii="Arial Narrow" w:hAnsi="Arial Narrow"/>
          <w:sz w:val="20"/>
        </w:rPr>
        <w:t>Use el siguiente programa para limpieza automatizada</w:t>
      </w:r>
      <w:r w:rsidR="00E44D26" w:rsidRPr="003C33EF">
        <w:rPr>
          <w:rFonts w:ascii="Arial Narrow" w:hAnsi="Arial Narrow" w:cs="Arial"/>
          <w:color w:val="000000"/>
          <w:sz w:val="20"/>
          <w:lang w:val="es-DO" w:eastAsia="de-CH"/>
        </w:rPr>
        <w:t>:</w:t>
      </w:r>
    </w:p>
    <w:p w:rsidR="00DA1804" w:rsidRPr="003C33EF" w:rsidRDefault="007D58AC" w:rsidP="00EC084E">
      <w:pPr>
        <w:pStyle w:val="ListParagraph"/>
        <w:numPr>
          <w:ilvl w:val="0"/>
          <w:numId w:val="19"/>
        </w:numPr>
        <w:spacing w:after="8" w:line="254" w:lineRule="auto"/>
        <w:ind w:right="-20"/>
        <w:rPr>
          <w:rFonts w:ascii="Arial Narrow" w:hAnsi="Arial Narrow" w:cs="Arial"/>
          <w:color w:val="000000"/>
          <w:sz w:val="20"/>
          <w:lang w:val="en-US" w:eastAsia="de-CH"/>
        </w:rPr>
      </w:pPr>
      <w:r w:rsidRPr="003C33EF">
        <w:rPr>
          <w:rFonts w:ascii="Arial Narrow" w:hAnsi="Arial Narrow"/>
          <w:sz w:val="20"/>
        </w:rPr>
        <w:t>Coloque los cuchillos en una bandeja de metal y asegúrelos con soportes de silicona. Ver la imagen a continuación</w:t>
      </w:r>
      <w:r w:rsidR="00DA1804" w:rsidRPr="003C33EF">
        <w:rPr>
          <w:rFonts w:ascii="Arial Narrow" w:hAnsi="Arial Narrow" w:cs="Arial"/>
          <w:color w:val="000000"/>
          <w:sz w:val="20"/>
          <w:lang w:val="en-US" w:eastAsia="de-CH"/>
        </w:rPr>
        <w:t>.</w:t>
      </w:r>
    </w:p>
    <w:p w:rsidR="007D58AC" w:rsidRPr="00EC084E" w:rsidRDefault="007D58AC" w:rsidP="00E44D26">
      <w:pPr>
        <w:pStyle w:val="ListParagraph"/>
        <w:numPr>
          <w:ilvl w:val="0"/>
          <w:numId w:val="19"/>
        </w:numPr>
        <w:spacing w:after="8" w:line="254" w:lineRule="auto"/>
        <w:ind w:right="952"/>
        <w:rPr>
          <w:rFonts w:ascii="Arial Narrow" w:hAnsi="Arial Narrow" w:cs="Arial"/>
          <w:color w:val="000000"/>
          <w:sz w:val="20"/>
          <w:lang w:val="es-DO" w:eastAsia="de-CH"/>
        </w:rPr>
      </w:pPr>
      <w:r w:rsidRPr="00EC084E">
        <w:rPr>
          <w:rFonts w:ascii="Arial Narrow" w:hAnsi="Arial Narrow"/>
          <w:sz w:val="20"/>
          <w:lang w:val="es-DO"/>
        </w:rPr>
        <w:t>2 minutos de limpieza previa con agua fría del grifo</w:t>
      </w:r>
    </w:p>
    <w:p w:rsidR="007D58AC" w:rsidRPr="003C33EF" w:rsidRDefault="007D58AC" w:rsidP="00E44D26">
      <w:pPr>
        <w:pStyle w:val="ListParagraph"/>
        <w:numPr>
          <w:ilvl w:val="0"/>
          <w:numId w:val="19"/>
        </w:numPr>
        <w:spacing w:after="8" w:line="254" w:lineRule="auto"/>
        <w:ind w:right="952"/>
        <w:rPr>
          <w:rFonts w:ascii="Arial Narrow" w:hAnsi="Arial Narrow" w:cs="Arial"/>
          <w:color w:val="000000"/>
          <w:sz w:val="20"/>
          <w:lang w:val="es-DO" w:eastAsia="de-CH"/>
        </w:rPr>
      </w:pPr>
      <w:r w:rsidRPr="003C33EF">
        <w:rPr>
          <w:rFonts w:ascii="Arial Narrow" w:hAnsi="Arial Narrow"/>
          <w:sz w:val="20"/>
        </w:rPr>
        <w:t xml:space="preserve">5 min de limpieza </w:t>
      </w:r>
      <w:r w:rsidR="00A04C2B">
        <w:rPr>
          <w:rFonts w:ascii="Arial Narrow" w:hAnsi="Arial Narrow"/>
          <w:sz w:val="20"/>
        </w:rPr>
        <w:t>a</w:t>
      </w:r>
      <w:r w:rsidRPr="003C33EF">
        <w:rPr>
          <w:rFonts w:ascii="Arial Narrow" w:hAnsi="Arial Narrow"/>
          <w:sz w:val="20"/>
        </w:rPr>
        <w:t xml:space="preserve"> 55 ° de agua del grifo y 0.5% de solución de limpieza </w:t>
      </w:r>
      <w:r w:rsidR="00A04C2B">
        <w:rPr>
          <w:rFonts w:ascii="Arial Narrow" w:hAnsi="Arial Narrow"/>
          <w:sz w:val="20"/>
        </w:rPr>
        <w:t>N</w:t>
      </w:r>
      <w:r w:rsidRPr="003C33EF">
        <w:rPr>
          <w:rFonts w:ascii="Arial Narrow" w:hAnsi="Arial Narrow"/>
          <w:sz w:val="20"/>
        </w:rPr>
        <w:t xml:space="preserve">eodisher Mediclean </w:t>
      </w:r>
      <w:r w:rsidR="00A04C2B">
        <w:rPr>
          <w:rFonts w:ascii="Arial Narrow" w:hAnsi="Arial Narrow"/>
          <w:sz w:val="20"/>
        </w:rPr>
        <w:t>F</w:t>
      </w:r>
      <w:r w:rsidRPr="003C33EF">
        <w:rPr>
          <w:rFonts w:ascii="Arial Narrow" w:hAnsi="Arial Narrow"/>
          <w:sz w:val="20"/>
        </w:rPr>
        <w:t>orte (Dr. Weigert, D-Hamburg)</w:t>
      </w:r>
      <w:r w:rsidRPr="003C33EF">
        <w:rPr>
          <w:rFonts w:ascii="Arial Narrow" w:hAnsi="Arial Narrow" w:cs="Arial"/>
          <w:color w:val="000000"/>
          <w:sz w:val="20"/>
          <w:lang w:val="es-DO" w:eastAsia="de-CH"/>
        </w:rPr>
        <w:t xml:space="preserve"> </w:t>
      </w:r>
    </w:p>
    <w:p w:rsidR="007D58AC" w:rsidRPr="003C33EF" w:rsidRDefault="007D58AC" w:rsidP="00E44D26">
      <w:pPr>
        <w:pStyle w:val="ListParagraph"/>
        <w:numPr>
          <w:ilvl w:val="0"/>
          <w:numId w:val="19"/>
        </w:numPr>
        <w:spacing w:after="8" w:line="254" w:lineRule="auto"/>
        <w:ind w:right="952"/>
        <w:rPr>
          <w:rFonts w:ascii="Arial Narrow" w:hAnsi="Arial Narrow" w:cs="Arial"/>
          <w:color w:val="000000"/>
          <w:sz w:val="20"/>
          <w:lang w:val="en-US" w:eastAsia="de-CH"/>
        </w:rPr>
      </w:pPr>
      <w:r w:rsidRPr="003C33EF">
        <w:rPr>
          <w:rFonts w:ascii="Arial Narrow" w:hAnsi="Arial Narrow"/>
          <w:sz w:val="20"/>
        </w:rPr>
        <w:t>Drenaje</w:t>
      </w:r>
      <w:r w:rsidRPr="003C33EF">
        <w:rPr>
          <w:rFonts w:ascii="Arial Narrow" w:hAnsi="Arial Narrow" w:cs="Arial"/>
          <w:color w:val="000000"/>
          <w:sz w:val="20"/>
          <w:lang w:val="en-US" w:eastAsia="de-CH"/>
        </w:rPr>
        <w:t xml:space="preserve"> </w:t>
      </w:r>
    </w:p>
    <w:p w:rsidR="007D58AC" w:rsidRPr="003C33EF" w:rsidRDefault="007D58AC" w:rsidP="00E44D26">
      <w:pPr>
        <w:pStyle w:val="ListParagraph"/>
        <w:numPr>
          <w:ilvl w:val="0"/>
          <w:numId w:val="19"/>
        </w:numPr>
        <w:spacing w:after="8" w:line="254" w:lineRule="auto"/>
        <w:ind w:right="952"/>
        <w:rPr>
          <w:rFonts w:ascii="Arial Narrow" w:hAnsi="Arial Narrow" w:cs="Arial"/>
          <w:color w:val="000000"/>
          <w:sz w:val="20"/>
          <w:lang w:val="es-DO" w:eastAsia="de-CH"/>
        </w:rPr>
      </w:pPr>
      <w:r w:rsidRPr="003C33EF">
        <w:rPr>
          <w:rFonts w:ascii="Arial Narrow" w:hAnsi="Arial Narrow"/>
          <w:sz w:val="20"/>
        </w:rPr>
        <w:t xml:space="preserve">3 minutos de enjuague con agua fría </w:t>
      </w:r>
      <w:r w:rsidR="00A04C2B" w:rsidRPr="003C33EF">
        <w:rPr>
          <w:rFonts w:ascii="Arial Narrow" w:hAnsi="Arial Narrow"/>
          <w:sz w:val="20"/>
        </w:rPr>
        <w:t>des ionizada</w:t>
      </w:r>
    </w:p>
    <w:p w:rsidR="007D58AC" w:rsidRPr="003C33EF" w:rsidRDefault="007D58AC" w:rsidP="007D58AC">
      <w:pPr>
        <w:pStyle w:val="ListParagraph"/>
        <w:numPr>
          <w:ilvl w:val="0"/>
          <w:numId w:val="19"/>
        </w:numPr>
        <w:spacing w:after="8" w:line="254" w:lineRule="auto"/>
        <w:ind w:right="952"/>
        <w:rPr>
          <w:rFonts w:ascii="Arial Narrow" w:hAnsi="Arial Narrow" w:cs="Arial"/>
          <w:color w:val="000000"/>
          <w:sz w:val="20"/>
          <w:lang w:val="en-US" w:eastAsia="de-CH"/>
        </w:rPr>
      </w:pPr>
      <w:r w:rsidRPr="003C33EF">
        <w:rPr>
          <w:rFonts w:ascii="Arial Narrow" w:hAnsi="Arial Narrow"/>
          <w:sz w:val="20"/>
        </w:rPr>
        <w:t>Drenaje</w:t>
      </w:r>
      <w:r w:rsidRPr="003C33EF">
        <w:rPr>
          <w:rFonts w:ascii="Arial Narrow" w:hAnsi="Arial Narrow" w:cs="Arial"/>
          <w:color w:val="000000"/>
          <w:sz w:val="20"/>
          <w:lang w:val="en-US" w:eastAsia="de-CH"/>
        </w:rPr>
        <w:t xml:space="preserve"> </w:t>
      </w:r>
    </w:p>
    <w:p w:rsidR="007D58AC" w:rsidRPr="003C33EF" w:rsidRDefault="007D58AC" w:rsidP="00E44D26">
      <w:pPr>
        <w:pStyle w:val="ListParagraph"/>
        <w:numPr>
          <w:ilvl w:val="0"/>
          <w:numId w:val="19"/>
        </w:numPr>
        <w:spacing w:after="8" w:line="254" w:lineRule="auto"/>
        <w:ind w:right="952"/>
        <w:rPr>
          <w:rFonts w:ascii="Arial Narrow" w:hAnsi="Arial Narrow" w:cs="Arial"/>
          <w:color w:val="000000"/>
          <w:sz w:val="20"/>
          <w:lang w:val="es-DO" w:eastAsia="de-CH"/>
        </w:rPr>
      </w:pPr>
      <w:r w:rsidRPr="003C33EF">
        <w:rPr>
          <w:rFonts w:ascii="Arial Narrow" w:hAnsi="Arial Narrow"/>
          <w:sz w:val="20"/>
        </w:rPr>
        <w:t xml:space="preserve">2 minutos de enjuague con agua fría </w:t>
      </w:r>
      <w:r w:rsidR="00A04C2B" w:rsidRPr="003C33EF">
        <w:rPr>
          <w:rFonts w:ascii="Arial Narrow" w:hAnsi="Arial Narrow"/>
          <w:sz w:val="20"/>
        </w:rPr>
        <w:t>des ionizada</w:t>
      </w:r>
    </w:p>
    <w:p w:rsidR="007D58AC" w:rsidRPr="003C33EF" w:rsidRDefault="007D58AC" w:rsidP="007D58AC">
      <w:pPr>
        <w:pStyle w:val="ListParagraph"/>
        <w:numPr>
          <w:ilvl w:val="0"/>
          <w:numId w:val="19"/>
        </w:numPr>
        <w:spacing w:after="8" w:line="254" w:lineRule="auto"/>
        <w:ind w:right="952"/>
        <w:rPr>
          <w:rFonts w:ascii="Arial Narrow" w:hAnsi="Arial Narrow" w:cs="Arial"/>
          <w:color w:val="000000"/>
          <w:sz w:val="20"/>
          <w:lang w:val="en-US" w:eastAsia="de-CH"/>
        </w:rPr>
      </w:pPr>
      <w:r w:rsidRPr="003C33EF">
        <w:rPr>
          <w:rFonts w:ascii="Arial Narrow" w:hAnsi="Arial Narrow"/>
          <w:sz w:val="20"/>
        </w:rPr>
        <w:t>Drenaje</w:t>
      </w:r>
      <w:r w:rsidRPr="003C33EF">
        <w:rPr>
          <w:rFonts w:ascii="Arial Narrow" w:hAnsi="Arial Narrow" w:cs="Arial"/>
          <w:color w:val="000000"/>
          <w:sz w:val="20"/>
          <w:lang w:val="en-US" w:eastAsia="de-CH"/>
        </w:rPr>
        <w:t xml:space="preserve"> </w:t>
      </w:r>
    </w:p>
    <w:p w:rsidR="00063EEA" w:rsidRPr="003C33EF" w:rsidRDefault="00063EEA" w:rsidP="00E44D26">
      <w:pPr>
        <w:spacing w:after="8" w:line="254" w:lineRule="auto"/>
        <w:ind w:right="952"/>
        <w:rPr>
          <w:rFonts w:ascii="Arial Narrow" w:hAnsi="Arial Narrow" w:cs="Arial"/>
          <w:b/>
          <w:color w:val="000000"/>
          <w:sz w:val="20"/>
          <w:lang w:val="en-US" w:eastAsia="de-CH"/>
        </w:rPr>
      </w:pPr>
    </w:p>
    <w:p w:rsidR="00063EEA" w:rsidRPr="003C33EF" w:rsidRDefault="00063EEA" w:rsidP="00E44D26">
      <w:pPr>
        <w:spacing w:after="8" w:line="254" w:lineRule="auto"/>
        <w:ind w:right="952"/>
        <w:rPr>
          <w:rFonts w:ascii="Arial Narrow" w:hAnsi="Arial Narrow" w:cs="Arial"/>
          <w:b/>
          <w:color w:val="000000"/>
          <w:sz w:val="20"/>
          <w:lang w:val="en-US" w:eastAsia="de-CH"/>
        </w:rPr>
      </w:pPr>
      <w:r w:rsidRPr="003C33EF">
        <w:rPr>
          <w:rFonts w:ascii="Arial Narrow" w:hAnsi="Arial Narrow" w:cs="Arial"/>
          <w:noProof/>
          <w:color w:val="000000"/>
          <w:sz w:val="20"/>
          <w:lang w:val="en-US"/>
        </w:rPr>
        <w:drawing>
          <wp:inline distT="0" distB="0" distL="0" distR="0" wp14:anchorId="41BC92D5" wp14:editId="7A59C6D3">
            <wp:extent cx="2676525" cy="16990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2488" cy="1715493"/>
                    </a:xfrm>
                    <a:prstGeom prst="rect">
                      <a:avLst/>
                    </a:prstGeom>
                    <a:noFill/>
                    <a:ln>
                      <a:noFill/>
                    </a:ln>
                  </pic:spPr>
                </pic:pic>
              </a:graphicData>
            </a:graphic>
          </wp:inline>
        </w:drawing>
      </w:r>
    </w:p>
    <w:p w:rsidR="00063EEA" w:rsidRPr="003C33EF" w:rsidRDefault="00063EEA" w:rsidP="00E44D26">
      <w:pPr>
        <w:spacing w:after="8" w:line="254" w:lineRule="auto"/>
        <w:ind w:right="952"/>
        <w:rPr>
          <w:rFonts w:ascii="Arial Narrow" w:hAnsi="Arial Narrow" w:cs="Arial"/>
          <w:b/>
          <w:color w:val="000000"/>
          <w:sz w:val="20"/>
          <w:lang w:val="en-US" w:eastAsia="de-CH"/>
        </w:rPr>
      </w:pPr>
    </w:p>
    <w:p w:rsidR="00A36355" w:rsidRPr="003C33EF" w:rsidRDefault="007D58AC" w:rsidP="00063EEA">
      <w:pPr>
        <w:rPr>
          <w:rFonts w:ascii="Arial Narrow" w:hAnsi="Arial Narrow"/>
          <w:sz w:val="20"/>
        </w:rPr>
      </w:pPr>
      <w:r w:rsidRPr="003C33EF">
        <w:rPr>
          <w:rStyle w:val="shorttext"/>
          <w:rFonts w:ascii="Arial Narrow" w:hAnsi="Arial Narrow"/>
          <w:b/>
          <w:sz w:val="20"/>
        </w:rPr>
        <w:t>Pre-limpieza</w:t>
      </w:r>
      <w:r w:rsidR="00A36355" w:rsidRPr="003C33EF">
        <w:rPr>
          <w:rFonts w:ascii="Arial Narrow" w:hAnsi="Arial Narrow"/>
          <w:b/>
          <w:sz w:val="20"/>
          <w:lang w:val="es-DO"/>
        </w:rPr>
        <w:br/>
      </w:r>
      <w:r w:rsidRPr="003C33EF">
        <w:rPr>
          <w:rStyle w:val="shorttext"/>
          <w:rFonts w:ascii="Arial Narrow" w:hAnsi="Arial Narrow"/>
          <w:sz w:val="20"/>
        </w:rPr>
        <w:t xml:space="preserve">Tenga en </w:t>
      </w:r>
      <w:r w:rsidR="00A04C2B">
        <w:rPr>
          <w:rStyle w:val="shorttext"/>
          <w:rFonts w:ascii="Arial Narrow" w:hAnsi="Arial Narrow"/>
          <w:sz w:val="20"/>
        </w:rPr>
        <w:t>c</w:t>
      </w:r>
      <w:r w:rsidRPr="003C33EF">
        <w:rPr>
          <w:rStyle w:val="shorttext"/>
          <w:rFonts w:ascii="Arial Narrow" w:hAnsi="Arial Narrow"/>
          <w:sz w:val="20"/>
        </w:rPr>
        <w:t>uenta</w:t>
      </w:r>
      <w:r w:rsidR="00A04C2B">
        <w:rPr>
          <w:rStyle w:val="shorttext"/>
          <w:rFonts w:ascii="Arial Narrow" w:hAnsi="Arial Narrow"/>
          <w:sz w:val="20"/>
        </w:rPr>
        <w:t xml:space="preserve"> p</w:t>
      </w:r>
      <w:r w:rsidR="0019776D" w:rsidRPr="003C33EF">
        <w:rPr>
          <w:rFonts w:ascii="Arial Narrow" w:hAnsi="Arial Narrow"/>
          <w:sz w:val="20"/>
        </w:rPr>
        <w:t>ara la limpieza previa, use el proceso a continuación. Para lograr el nivel aceptado de limpieza no es necesario un proceso de limpieza previa.</w:t>
      </w:r>
    </w:p>
    <w:p w:rsidR="0019776D" w:rsidRPr="003C33EF" w:rsidRDefault="0019776D" w:rsidP="00063EEA">
      <w:pPr>
        <w:rPr>
          <w:rFonts w:ascii="Arial Narrow" w:hAnsi="Arial Narrow"/>
          <w:sz w:val="20"/>
          <w:lang w:val="es-DO"/>
        </w:rPr>
      </w:pPr>
    </w:p>
    <w:p w:rsidR="00063EEA" w:rsidRPr="003C33EF" w:rsidRDefault="0019776D" w:rsidP="00063EEA">
      <w:pPr>
        <w:pStyle w:val="ListParagraph"/>
        <w:numPr>
          <w:ilvl w:val="0"/>
          <w:numId w:val="17"/>
        </w:numPr>
        <w:spacing w:after="62" w:line="238" w:lineRule="auto"/>
        <w:jc w:val="both"/>
        <w:rPr>
          <w:rFonts w:ascii="Arial Narrow" w:hAnsi="Arial Narrow" w:cs="Arial"/>
          <w:color w:val="000000"/>
          <w:sz w:val="20"/>
          <w:lang w:val="en-US" w:eastAsia="de-CH"/>
        </w:rPr>
      </w:pPr>
      <w:r w:rsidRPr="003C33EF">
        <w:rPr>
          <w:rFonts w:ascii="Arial Narrow" w:hAnsi="Arial Narrow"/>
          <w:sz w:val="20"/>
        </w:rPr>
        <w:t>Cepille la manija de la cuchilla con agua corriente fría con un cepillo suave de nylon hasta que esté visiblemente limpia. La cuchilla tiene que ser retraída en el mango</w:t>
      </w:r>
      <w:r w:rsidR="00063EEA" w:rsidRPr="003C33EF">
        <w:rPr>
          <w:rFonts w:ascii="Arial Narrow" w:hAnsi="Arial Narrow" w:cs="Arial"/>
          <w:color w:val="000000"/>
          <w:sz w:val="20"/>
          <w:lang w:val="en-US" w:eastAsia="de-CH"/>
        </w:rPr>
        <w:t>.</w:t>
      </w:r>
    </w:p>
    <w:p w:rsidR="0019776D" w:rsidRPr="003C33EF" w:rsidRDefault="0019776D" w:rsidP="00063EEA">
      <w:pPr>
        <w:pStyle w:val="ListParagraph"/>
        <w:numPr>
          <w:ilvl w:val="0"/>
          <w:numId w:val="17"/>
        </w:numPr>
        <w:spacing w:after="62" w:line="238" w:lineRule="auto"/>
        <w:jc w:val="both"/>
        <w:rPr>
          <w:rFonts w:ascii="Arial Narrow" w:hAnsi="Arial Narrow" w:cs="Arial"/>
          <w:color w:val="000000"/>
          <w:sz w:val="20"/>
          <w:lang w:val="en-US" w:eastAsia="de-CH"/>
        </w:rPr>
      </w:pPr>
      <w:r w:rsidRPr="003C33EF">
        <w:rPr>
          <w:rFonts w:ascii="Arial Narrow" w:hAnsi="Arial Narrow"/>
          <w:sz w:val="20"/>
        </w:rPr>
        <w:t xml:space="preserve">Enjuague la cuchilla con agua del grifo fría hasta que se elimine toda la suciedad visible. </w:t>
      </w:r>
      <w:r w:rsidRPr="003C33EF">
        <w:rPr>
          <w:rFonts w:ascii="Arial Narrow" w:hAnsi="Arial Narrow"/>
          <w:sz w:val="20"/>
          <w:lang w:val="en-US"/>
        </w:rPr>
        <w:t>No toque la cuchilla con otro objeto.</w:t>
      </w:r>
    </w:p>
    <w:p w:rsidR="00063EEA" w:rsidRPr="003C33EF" w:rsidRDefault="0019776D" w:rsidP="00063EEA">
      <w:pPr>
        <w:pStyle w:val="ListParagraph"/>
        <w:numPr>
          <w:ilvl w:val="0"/>
          <w:numId w:val="17"/>
        </w:numPr>
        <w:spacing w:after="62" w:line="238" w:lineRule="auto"/>
        <w:jc w:val="both"/>
        <w:rPr>
          <w:rFonts w:ascii="Arial Narrow" w:hAnsi="Arial Narrow" w:cs="Arial"/>
          <w:color w:val="000000"/>
          <w:sz w:val="20"/>
          <w:lang w:val="es-DO" w:eastAsia="de-CH"/>
        </w:rPr>
      </w:pPr>
      <w:r w:rsidRPr="003C33EF">
        <w:rPr>
          <w:rFonts w:ascii="Arial Narrow" w:hAnsi="Arial Narrow"/>
          <w:sz w:val="20"/>
        </w:rPr>
        <w:t>Coloque la cuchilla en una solución de limpieza al 0,5% de Neodisher Mediclean Forte (Dr. Weigert, D-Hamburg) a temperatura ambiente (20 ° C ± 2 ° C) durante 5 minutos.</w:t>
      </w:r>
      <w:r w:rsidR="00063EEA" w:rsidRPr="003C33EF">
        <w:rPr>
          <w:rFonts w:ascii="Arial Narrow" w:hAnsi="Arial Narrow"/>
          <w:sz w:val="20"/>
          <w:lang w:val="es-DO"/>
        </w:rPr>
        <w:t xml:space="preserve"> </w:t>
      </w:r>
    </w:p>
    <w:p w:rsidR="00E44D26" w:rsidRPr="003C33EF" w:rsidRDefault="00A36355" w:rsidP="00E44D26">
      <w:pPr>
        <w:spacing w:after="8" w:line="254" w:lineRule="auto"/>
        <w:ind w:right="952"/>
        <w:rPr>
          <w:rFonts w:ascii="Arial Narrow" w:hAnsi="Arial Narrow" w:cs="Arial"/>
          <w:b/>
          <w:color w:val="000000"/>
          <w:sz w:val="20"/>
          <w:lang w:val="es-DO" w:eastAsia="de-CH"/>
        </w:rPr>
      </w:pPr>
      <w:r w:rsidRPr="003C33EF">
        <w:rPr>
          <w:rFonts w:ascii="Arial Narrow" w:hAnsi="Arial Narrow" w:cs="Arial"/>
          <w:b/>
          <w:color w:val="000000"/>
          <w:sz w:val="20"/>
          <w:lang w:val="es-DO" w:eastAsia="de-CH"/>
        </w:rPr>
        <w:t>Not</w:t>
      </w:r>
      <w:r w:rsidR="0019776D" w:rsidRPr="003C33EF">
        <w:rPr>
          <w:rFonts w:ascii="Arial Narrow" w:hAnsi="Arial Narrow" w:cs="Arial"/>
          <w:b/>
          <w:color w:val="000000"/>
          <w:sz w:val="20"/>
          <w:lang w:val="es-DO" w:eastAsia="de-CH"/>
        </w:rPr>
        <w:t>a</w:t>
      </w:r>
      <w:r w:rsidRPr="003C33EF">
        <w:rPr>
          <w:rFonts w:ascii="Arial Narrow" w:hAnsi="Arial Narrow" w:cs="Arial"/>
          <w:b/>
          <w:color w:val="000000"/>
          <w:sz w:val="20"/>
          <w:lang w:val="es-DO" w:eastAsia="de-CH"/>
        </w:rPr>
        <w:t>:</w:t>
      </w:r>
    </w:p>
    <w:p w:rsidR="00E44D26" w:rsidRPr="003C33EF" w:rsidRDefault="0019776D" w:rsidP="00E44D26">
      <w:pPr>
        <w:pStyle w:val="ListParagraph"/>
        <w:numPr>
          <w:ilvl w:val="0"/>
          <w:numId w:val="20"/>
        </w:numPr>
        <w:spacing w:after="8" w:line="254" w:lineRule="auto"/>
        <w:ind w:right="952"/>
        <w:rPr>
          <w:rFonts w:ascii="Arial Narrow" w:hAnsi="Arial Narrow" w:cs="Arial"/>
          <w:color w:val="000000"/>
          <w:sz w:val="20"/>
          <w:lang w:val="es-DO" w:eastAsia="de-CH"/>
        </w:rPr>
      </w:pPr>
      <w:r w:rsidRPr="003C33EF">
        <w:rPr>
          <w:rFonts w:ascii="Arial Narrow" w:hAnsi="Arial Narrow"/>
          <w:sz w:val="20"/>
        </w:rPr>
        <w:t>Durante todo el proceso de limpieza automática, la cuchilla se retrae en el mango.</w:t>
      </w:r>
    </w:p>
    <w:p w:rsidR="0019776D" w:rsidRPr="003C33EF" w:rsidRDefault="0019776D" w:rsidP="00EC084E">
      <w:pPr>
        <w:pStyle w:val="ListParagraph"/>
        <w:numPr>
          <w:ilvl w:val="0"/>
          <w:numId w:val="20"/>
        </w:numPr>
        <w:spacing w:after="8" w:line="254" w:lineRule="auto"/>
        <w:ind w:right="-20"/>
        <w:rPr>
          <w:rFonts w:ascii="Arial Narrow" w:hAnsi="Arial Narrow" w:cs="Arial"/>
          <w:color w:val="000000"/>
          <w:sz w:val="20"/>
          <w:lang w:val="es-DO" w:eastAsia="de-CH"/>
        </w:rPr>
      </w:pPr>
      <w:r w:rsidRPr="003C33EF">
        <w:rPr>
          <w:rFonts w:ascii="Arial Narrow" w:hAnsi="Arial Narrow"/>
          <w:sz w:val="20"/>
        </w:rPr>
        <w:t>Lavadora desinfectadora: se recomienda Miele Professional G 7836 CD o una lavadora-</w:t>
      </w:r>
      <w:r w:rsidR="00F84D57">
        <w:rPr>
          <w:rFonts w:ascii="Arial Narrow" w:hAnsi="Arial Narrow"/>
          <w:sz w:val="20"/>
        </w:rPr>
        <w:t>d</w:t>
      </w:r>
      <w:r w:rsidRPr="003C33EF">
        <w:rPr>
          <w:rFonts w:ascii="Arial Narrow" w:hAnsi="Arial Narrow"/>
          <w:sz w:val="20"/>
        </w:rPr>
        <w:t>esinfectadora similar</w:t>
      </w:r>
      <w:r w:rsidR="00E44D26" w:rsidRPr="003C33EF">
        <w:rPr>
          <w:rFonts w:ascii="Arial Narrow" w:hAnsi="Arial Narrow" w:cs="Arial"/>
          <w:color w:val="000000"/>
          <w:sz w:val="20"/>
          <w:lang w:val="es-DO" w:eastAsia="de-CH"/>
        </w:rPr>
        <w:t xml:space="preserve">. </w:t>
      </w:r>
    </w:p>
    <w:p w:rsidR="00A04C2B" w:rsidRDefault="00A04C2B" w:rsidP="00063EEA">
      <w:pPr>
        <w:pStyle w:val="Heading3"/>
        <w:rPr>
          <w:sz w:val="20"/>
          <w:szCs w:val="20"/>
          <w:lang w:val="en-GB"/>
        </w:rPr>
      </w:pPr>
    </w:p>
    <w:p w:rsidR="00063EEA" w:rsidRPr="003C33EF" w:rsidRDefault="0019776D" w:rsidP="00063EEA">
      <w:pPr>
        <w:pStyle w:val="Heading3"/>
        <w:rPr>
          <w:sz w:val="20"/>
          <w:szCs w:val="20"/>
          <w:lang w:val="en-GB"/>
        </w:rPr>
      </w:pPr>
      <w:r w:rsidRPr="003C33EF">
        <w:rPr>
          <w:sz w:val="20"/>
          <w:szCs w:val="20"/>
          <w:lang w:val="en-GB"/>
        </w:rPr>
        <w:t>Limpieza Manual</w:t>
      </w:r>
      <w:r w:rsidR="00A04C2B">
        <w:rPr>
          <w:sz w:val="20"/>
          <w:szCs w:val="20"/>
          <w:lang w:val="en-GB"/>
        </w:rPr>
        <w:t>:</w:t>
      </w:r>
    </w:p>
    <w:p w:rsidR="00063EEA" w:rsidRPr="003C33EF" w:rsidRDefault="0019776D" w:rsidP="00EC084E">
      <w:pPr>
        <w:pStyle w:val="ListParagraph"/>
        <w:numPr>
          <w:ilvl w:val="0"/>
          <w:numId w:val="21"/>
        </w:numPr>
        <w:jc w:val="both"/>
        <w:rPr>
          <w:rFonts w:ascii="Arial Narrow" w:hAnsi="Arial Narrow" w:cs="Arial"/>
          <w:color w:val="000000"/>
          <w:sz w:val="20"/>
          <w:lang w:val="en-US" w:eastAsia="de-CH"/>
        </w:rPr>
      </w:pPr>
      <w:r w:rsidRPr="003C33EF">
        <w:rPr>
          <w:rFonts w:ascii="Arial Narrow" w:hAnsi="Arial Narrow"/>
          <w:sz w:val="20"/>
        </w:rPr>
        <w:t>Cepille la manija de la cuchilla con agua corriente fría con un cepillo suave de nylon hasta que esté visiblemente limpia. La cuchilla tiene que ser retraída en el mango</w:t>
      </w:r>
      <w:r w:rsidR="00063EEA" w:rsidRPr="003C33EF">
        <w:rPr>
          <w:rFonts w:ascii="Arial Narrow" w:hAnsi="Arial Narrow" w:cs="Arial"/>
          <w:color w:val="000000"/>
          <w:sz w:val="20"/>
          <w:lang w:val="en-US" w:eastAsia="de-CH"/>
        </w:rPr>
        <w:t>.</w:t>
      </w:r>
    </w:p>
    <w:p w:rsidR="00063EEA" w:rsidRPr="003C33EF" w:rsidRDefault="0019776D" w:rsidP="00EC084E">
      <w:pPr>
        <w:pStyle w:val="ListParagraph"/>
        <w:numPr>
          <w:ilvl w:val="0"/>
          <w:numId w:val="21"/>
        </w:numPr>
        <w:spacing w:after="62" w:line="238" w:lineRule="auto"/>
        <w:jc w:val="both"/>
        <w:rPr>
          <w:rFonts w:ascii="Arial Narrow" w:hAnsi="Arial Narrow" w:cs="Arial"/>
          <w:color w:val="000000"/>
          <w:sz w:val="20"/>
          <w:lang w:val="en-US" w:eastAsia="de-CH"/>
        </w:rPr>
      </w:pPr>
      <w:r w:rsidRPr="003C33EF">
        <w:rPr>
          <w:rFonts w:ascii="Arial Narrow" w:hAnsi="Arial Narrow"/>
          <w:sz w:val="20"/>
        </w:rPr>
        <w:t>Enjuague la cuchilla con agua del grifo fría durante 10 segundos o hasta que se elimine toda la suciedad visible. No toque la cuchilla con otro objeto</w:t>
      </w:r>
      <w:r w:rsidR="00063EEA" w:rsidRPr="003C33EF">
        <w:rPr>
          <w:rFonts w:ascii="Arial Narrow" w:hAnsi="Arial Narrow" w:cs="Arial"/>
          <w:color w:val="000000"/>
          <w:sz w:val="20"/>
          <w:lang w:val="en-US" w:eastAsia="de-CH"/>
        </w:rPr>
        <w:t xml:space="preserve">. </w:t>
      </w:r>
    </w:p>
    <w:p w:rsidR="00063EEA" w:rsidRPr="003C33EF" w:rsidRDefault="0019776D" w:rsidP="00EC084E">
      <w:pPr>
        <w:pStyle w:val="ListParagraph"/>
        <w:numPr>
          <w:ilvl w:val="0"/>
          <w:numId w:val="21"/>
        </w:numPr>
        <w:spacing w:after="62" w:line="238" w:lineRule="auto"/>
        <w:jc w:val="both"/>
        <w:rPr>
          <w:rFonts w:ascii="Arial Narrow" w:hAnsi="Arial Narrow" w:cs="Arial"/>
          <w:color w:val="000000"/>
          <w:sz w:val="20"/>
          <w:lang w:val="es-DO" w:eastAsia="de-CH"/>
        </w:rPr>
      </w:pPr>
      <w:r w:rsidRPr="003C33EF">
        <w:rPr>
          <w:rFonts w:ascii="Arial Narrow" w:hAnsi="Arial Narrow"/>
          <w:sz w:val="20"/>
        </w:rPr>
        <w:t>Coloque la cuchilla (con la cuchilla retraída en el mango) en una solución de limpieza al 0,5% de Neodisher Mediclean Forte (Dr. Weigert, D-Hamburg) a temperatura ambiente (20 ° C ± 2 ° C) durante 10 minutos</w:t>
      </w:r>
      <w:r w:rsidR="00063EEA" w:rsidRPr="003C33EF">
        <w:rPr>
          <w:rFonts w:ascii="Arial Narrow" w:hAnsi="Arial Narrow"/>
          <w:sz w:val="20"/>
          <w:lang w:val="es-DO"/>
        </w:rPr>
        <w:t xml:space="preserve">. </w:t>
      </w:r>
    </w:p>
    <w:p w:rsidR="00063EEA" w:rsidRPr="003C33EF" w:rsidRDefault="0019776D" w:rsidP="00EC084E">
      <w:pPr>
        <w:pStyle w:val="ListParagraph"/>
        <w:numPr>
          <w:ilvl w:val="0"/>
          <w:numId w:val="21"/>
        </w:numPr>
        <w:spacing w:after="62" w:line="238" w:lineRule="auto"/>
        <w:jc w:val="both"/>
        <w:rPr>
          <w:rFonts w:ascii="Arial Narrow" w:hAnsi="Arial Narrow" w:cs="Arial"/>
          <w:color w:val="000000"/>
          <w:sz w:val="20"/>
          <w:lang w:val="es-DO" w:eastAsia="de-CH"/>
        </w:rPr>
      </w:pPr>
      <w:r w:rsidRPr="003C33EF">
        <w:rPr>
          <w:rFonts w:ascii="Arial Narrow" w:hAnsi="Arial Narrow"/>
          <w:sz w:val="20"/>
        </w:rPr>
        <w:t xml:space="preserve">Enjuague la cuchilla con agua </w:t>
      </w:r>
      <w:r w:rsidR="00A04C2B" w:rsidRPr="003C33EF">
        <w:rPr>
          <w:rFonts w:ascii="Arial Narrow" w:hAnsi="Arial Narrow"/>
          <w:sz w:val="20"/>
        </w:rPr>
        <w:t>des ionizada</w:t>
      </w:r>
      <w:r w:rsidRPr="003C33EF">
        <w:rPr>
          <w:rFonts w:ascii="Arial Narrow" w:hAnsi="Arial Narrow"/>
          <w:sz w:val="20"/>
        </w:rPr>
        <w:t xml:space="preserve"> en funcionamiento (temperatura ambiente 20 ° C ± 2 ° C) durante 1 minuto</w:t>
      </w:r>
      <w:r w:rsidR="00EC084E">
        <w:rPr>
          <w:rFonts w:ascii="Arial Narrow" w:hAnsi="Arial Narrow"/>
          <w:sz w:val="20"/>
        </w:rPr>
        <w:t>.</w:t>
      </w:r>
    </w:p>
    <w:p w:rsidR="00C43B27" w:rsidRPr="003C33EF" w:rsidRDefault="00C43B27">
      <w:pPr>
        <w:spacing w:before="60"/>
        <w:rPr>
          <w:rFonts w:ascii="Arial Narrow" w:hAnsi="Arial Narrow"/>
          <w:b/>
          <w:sz w:val="20"/>
          <w:lang w:val="es-DO"/>
        </w:rPr>
      </w:pPr>
      <w:r w:rsidRPr="003C33EF">
        <w:rPr>
          <w:rFonts w:ascii="Arial Narrow" w:hAnsi="Arial Narrow"/>
          <w:b/>
          <w:sz w:val="20"/>
          <w:lang w:val="es-DO"/>
        </w:rPr>
        <w:t>Not</w:t>
      </w:r>
      <w:r w:rsidR="001B15BF" w:rsidRPr="003C33EF">
        <w:rPr>
          <w:rFonts w:ascii="Arial Narrow" w:hAnsi="Arial Narrow"/>
          <w:b/>
          <w:sz w:val="20"/>
          <w:lang w:val="es-DO"/>
        </w:rPr>
        <w:t>a</w:t>
      </w:r>
      <w:r w:rsidRPr="003C33EF">
        <w:rPr>
          <w:rFonts w:ascii="Arial Narrow" w:hAnsi="Arial Narrow"/>
          <w:b/>
          <w:sz w:val="20"/>
          <w:lang w:val="es-DO"/>
        </w:rPr>
        <w:t>:</w:t>
      </w:r>
      <w:r w:rsidRPr="003C33EF">
        <w:rPr>
          <w:rFonts w:ascii="Arial Narrow" w:hAnsi="Arial Narrow"/>
          <w:b/>
          <w:sz w:val="20"/>
          <w:lang w:val="es-DO"/>
        </w:rPr>
        <w:br/>
      </w:r>
      <w:r w:rsidR="001B15BF" w:rsidRPr="003C33EF">
        <w:rPr>
          <w:rFonts w:ascii="Arial Narrow" w:hAnsi="Arial Narrow"/>
          <w:sz w:val="20"/>
        </w:rPr>
        <w:t>Las cuchillas de diamante nunca deben entrar en contacto con otros instrumentos; de lo contrario, existe el riesgo de que las cuchillas se dañen. Por lo tanto, se debe tener mucho cuidado al cargar lavadoras</w:t>
      </w:r>
      <w:r w:rsidRPr="003C33EF">
        <w:rPr>
          <w:rFonts w:ascii="Arial Narrow" w:hAnsi="Arial Narrow"/>
          <w:b/>
          <w:sz w:val="20"/>
          <w:lang w:val="es-DO"/>
        </w:rPr>
        <w:t xml:space="preserve">. </w:t>
      </w:r>
    </w:p>
    <w:p w:rsidR="00C43B27" w:rsidRPr="003C33EF" w:rsidRDefault="00C43B27">
      <w:pPr>
        <w:rPr>
          <w:rFonts w:ascii="Arial Narrow" w:hAnsi="Arial Narrow"/>
          <w:sz w:val="20"/>
          <w:lang w:val="es-DO"/>
        </w:rPr>
      </w:pPr>
    </w:p>
    <w:p w:rsidR="001B15BF" w:rsidRPr="003C33EF" w:rsidRDefault="001B15BF" w:rsidP="00A04C2B">
      <w:pPr>
        <w:jc w:val="both"/>
        <w:rPr>
          <w:rFonts w:ascii="Arial Narrow" w:hAnsi="Arial Narrow"/>
          <w:sz w:val="20"/>
        </w:rPr>
      </w:pPr>
      <w:r w:rsidRPr="003C33EF">
        <w:rPr>
          <w:rFonts w:ascii="Arial Narrow" w:hAnsi="Arial Narrow"/>
          <w:sz w:val="20"/>
        </w:rPr>
        <w:t xml:space="preserve">Después de la limpieza, se debe verificar el estado del instrumento. Después de esto, el bisturí de diamante debe colocarse inmediatamente en la caja de esterilización o en otro recipiente adecuado. No limpie los </w:t>
      </w:r>
      <w:r w:rsidR="00EC084E">
        <w:rPr>
          <w:rFonts w:ascii="Arial Narrow" w:hAnsi="Arial Narrow"/>
          <w:sz w:val="20"/>
        </w:rPr>
        <w:t>bisturíes</w:t>
      </w:r>
      <w:r w:rsidRPr="003C33EF">
        <w:rPr>
          <w:rFonts w:ascii="Arial Narrow" w:hAnsi="Arial Narrow"/>
          <w:sz w:val="20"/>
        </w:rPr>
        <w:t xml:space="preserve"> de diamante en sistemas de limpieza de sonido.</w:t>
      </w:r>
    </w:p>
    <w:p w:rsidR="001B15BF" w:rsidRPr="003C33EF" w:rsidRDefault="001B15BF">
      <w:pPr>
        <w:rPr>
          <w:rFonts w:ascii="Arial Narrow" w:hAnsi="Arial Narrow"/>
          <w:sz w:val="20"/>
        </w:rPr>
      </w:pPr>
    </w:p>
    <w:p w:rsidR="00C43B27" w:rsidRDefault="001B15BF" w:rsidP="00DB7576">
      <w:pPr>
        <w:pStyle w:val="Heading3"/>
        <w:rPr>
          <w:sz w:val="20"/>
          <w:szCs w:val="20"/>
          <w:lang w:val="en-GB"/>
        </w:rPr>
      </w:pPr>
      <w:r w:rsidRPr="00F84D57">
        <w:rPr>
          <w:sz w:val="20"/>
          <w:szCs w:val="20"/>
          <w:lang w:val="es-DO"/>
        </w:rPr>
        <w:t>Es</w:t>
      </w:r>
      <w:r w:rsidR="00C43B27" w:rsidRPr="00F84D57">
        <w:rPr>
          <w:sz w:val="20"/>
          <w:szCs w:val="20"/>
          <w:lang w:val="es-DO"/>
        </w:rPr>
        <w:t>terili</w:t>
      </w:r>
      <w:r w:rsidRPr="00F84D57">
        <w:rPr>
          <w:sz w:val="20"/>
          <w:szCs w:val="20"/>
          <w:lang w:val="es-DO"/>
        </w:rPr>
        <w:t>z</w:t>
      </w:r>
      <w:r w:rsidR="00C43B27" w:rsidRPr="00F84D57">
        <w:rPr>
          <w:sz w:val="20"/>
          <w:szCs w:val="20"/>
          <w:lang w:val="es-DO"/>
        </w:rPr>
        <w:t>a</w:t>
      </w:r>
      <w:r w:rsidRPr="00F84D57">
        <w:rPr>
          <w:sz w:val="20"/>
          <w:szCs w:val="20"/>
          <w:lang w:val="es-DO"/>
        </w:rPr>
        <w:t>c</w:t>
      </w:r>
      <w:r w:rsidR="00C43B27" w:rsidRPr="00F84D57">
        <w:rPr>
          <w:sz w:val="20"/>
          <w:szCs w:val="20"/>
          <w:lang w:val="es-DO"/>
        </w:rPr>
        <w:t>i</w:t>
      </w:r>
      <w:r w:rsidRPr="00F84D57">
        <w:rPr>
          <w:sz w:val="20"/>
          <w:szCs w:val="20"/>
          <w:lang w:val="es-DO"/>
        </w:rPr>
        <w:t>ó</w:t>
      </w:r>
      <w:r w:rsidR="00C43B27" w:rsidRPr="00F84D57">
        <w:rPr>
          <w:sz w:val="20"/>
          <w:szCs w:val="20"/>
          <w:lang w:val="es-DO"/>
        </w:rPr>
        <w:t>n</w:t>
      </w:r>
    </w:p>
    <w:p w:rsidR="00EC084E" w:rsidRPr="00EC084E" w:rsidRDefault="00EC084E" w:rsidP="00EC084E">
      <w:pPr>
        <w:rPr>
          <w:lang w:val="en-GB"/>
        </w:rPr>
      </w:pPr>
    </w:p>
    <w:p w:rsidR="00C43B27" w:rsidRPr="003C33EF" w:rsidRDefault="001B15BF">
      <w:pPr>
        <w:numPr>
          <w:ilvl w:val="0"/>
          <w:numId w:val="9"/>
        </w:numPr>
        <w:rPr>
          <w:rFonts w:ascii="Arial Narrow" w:hAnsi="Arial Narrow"/>
          <w:sz w:val="20"/>
          <w:lang w:val="es-DO"/>
        </w:rPr>
      </w:pPr>
      <w:r w:rsidRPr="003C33EF">
        <w:rPr>
          <w:rFonts w:ascii="Arial Narrow" w:hAnsi="Arial Narrow"/>
          <w:sz w:val="20"/>
        </w:rPr>
        <w:t xml:space="preserve">Los </w:t>
      </w:r>
      <w:r w:rsidR="00EC084E">
        <w:rPr>
          <w:rFonts w:ascii="Arial Narrow" w:hAnsi="Arial Narrow"/>
          <w:sz w:val="20"/>
        </w:rPr>
        <w:t>bisturíes</w:t>
      </w:r>
      <w:r w:rsidRPr="003C33EF">
        <w:rPr>
          <w:rFonts w:ascii="Arial Narrow" w:hAnsi="Arial Narrow"/>
          <w:sz w:val="20"/>
        </w:rPr>
        <w:t xml:space="preserve"> de diamante deben esterilizarse antes de cada uso</w:t>
      </w:r>
      <w:r w:rsidR="00C43B27" w:rsidRPr="003C33EF">
        <w:rPr>
          <w:rFonts w:ascii="Arial Narrow" w:hAnsi="Arial Narrow"/>
          <w:sz w:val="20"/>
          <w:lang w:val="es-DO"/>
        </w:rPr>
        <w:t>.</w:t>
      </w:r>
    </w:p>
    <w:p w:rsidR="001B15BF" w:rsidRPr="003C33EF" w:rsidRDefault="001B15BF" w:rsidP="00EC084E">
      <w:pPr>
        <w:numPr>
          <w:ilvl w:val="0"/>
          <w:numId w:val="9"/>
        </w:numPr>
        <w:ind w:left="708" w:hanging="708"/>
        <w:rPr>
          <w:rFonts w:ascii="Arial Narrow" w:hAnsi="Arial Narrow"/>
          <w:sz w:val="20"/>
          <w:lang w:val="es-DO"/>
        </w:rPr>
      </w:pPr>
      <w:r w:rsidRPr="003C33EF">
        <w:rPr>
          <w:rFonts w:ascii="Arial Narrow" w:hAnsi="Arial Narrow"/>
          <w:sz w:val="20"/>
        </w:rPr>
        <w:t xml:space="preserve">Los </w:t>
      </w:r>
      <w:r w:rsidR="00EC084E">
        <w:rPr>
          <w:rFonts w:ascii="Arial Narrow" w:hAnsi="Arial Narrow"/>
          <w:sz w:val="20"/>
        </w:rPr>
        <w:t>bisturíes</w:t>
      </w:r>
      <w:r w:rsidRPr="003C33EF">
        <w:rPr>
          <w:rFonts w:ascii="Arial Narrow" w:hAnsi="Arial Narrow"/>
          <w:sz w:val="20"/>
        </w:rPr>
        <w:t xml:space="preserve"> de diamante deben esterilizarse con las cuchillas de diamante retraídas. Por lo tanto, asegúrese de que la cuchilla esté protegida por la tapa de protección.</w:t>
      </w:r>
    </w:p>
    <w:p w:rsidR="00C43B27" w:rsidRPr="003C33EF" w:rsidRDefault="001B15BF">
      <w:pPr>
        <w:numPr>
          <w:ilvl w:val="0"/>
          <w:numId w:val="9"/>
        </w:numPr>
        <w:rPr>
          <w:rFonts w:ascii="Arial Narrow" w:hAnsi="Arial Narrow"/>
          <w:sz w:val="20"/>
          <w:lang w:val="es-DO"/>
        </w:rPr>
      </w:pPr>
      <w:r w:rsidRPr="003C33EF">
        <w:rPr>
          <w:rFonts w:ascii="Arial Narrow" w:hAnsi="Arial Narrow"/>
          <w:sz w:val="20"/>
        </w:rPr>
        <w:t>Los filtros de esterilización deben estar equipados con materiales de protección (colchones acolchados)</w:t>
      </w:r>
      <w:r w:rsidR="00C43B27" w:rsidRPr="003C33EF">
        <w:rPr>
          <w:rFonts w:ascii="Arial Narrow" w:hAnsi="Arial Narrow"/>
          <w:sz w:val="20"/>
          <w:lang w:val="es-DO"/>
        </w:rPr>
        <w:t>.</w:t>
      </w:r>
    </w:p>
    <w:p w:rsidR="00C43B27" w:rsidRPr="003C33EF" w:rsidRDefault="00C43B27">
      <w:pPr>
        <w:rPr>
          <w:rFonts w:ascii="Arial Narrow" w:hAnsi="Arial Narrow"/>
          <w:sz w:val="20"/>
          <w:lang w:val="es-DO"/>
        </w:rPr>
      </w:pPr>
    </w:p>
    <w:tbl>
      <w:tblPr>
        <w:tblW w:w="9108" w:type="dxa"/>
        <w:tblInd w:w="108" w:type="dxa"/>
        <w:tblLayout w:type="fixed"/>
        <w:tblCellMar>
          <w:left w:w="0" w:type="dxa"/>
          <w:right w:w="0" w:type="dxa"/>
        </w:tblCellMar>
        <w:tblLook w:val="0000" w:firstRow="0" w:lastRow="0" w:firstColumn="0" w:lastColumn="0" w:noHBand="0" w:noVBand="0"/>
      </w:tblPr>
      <w:tblGrid>
        <w:gridCol w:w="1701"/>
        <w:gridCol w:w="2007"/>
        <w:gridCol w:w="1800"/>
        <w:gridCol w:w="1800"/>
        <w:gridCol w:w="1800"/>
      </w:tblGrid>
      <w:tr w:rsidR="00C43B27" w:rsidRPr="00EC084E" w:rsidTr="0090767B">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43B27" w:rsidRPr="00EC084E" w:rsidRDefault="001B15BF" w:rsidP="00EC084E">
            <w:pPr>
              <w:rPr>
                <w:rFonts w:ascii="Arial Narrow" w:hAnsi="Arial Narrow"/>
                <w:b/>
                <w:sz w:val="20"/>
                <w:lang w:val="en-GB"/>
              </w:rPr>
            </w:pPr>
            <w:r w:rsidRPr="00EC084E">
              <w:rPr>
                <w:rStyle w:val="shorttext"/>
                <w:rFonts w:ascii="Arial Narrow" w:hAnsi="Arial Narrow"/>
                <w:b/>
                <w:sz w:val="20"/>
              </w:rPr>
              <w:t xml:space="preserve">Método de </w:t>
            </w:r>
            <w:r w:rsidR="00EC084E">
              <w:rPr>
                <w:rStyle w:val="shorttext"/>
                <w:rFonts w:ascii="Arial Narrow" w:hAnsi="Arial Narrow"/>
                <w:b/>
                <w:sz w:val="20"/>
              </w:rPr>
              <w:t>E</w:t>
            </w:r>
            <w:r w:rsidRPr="00EC084E">
              <w:rPr>
                <w:rStyle w:val="shorttext"/>
                <w:rFonts w:ascii="Arial Narrow" w:hAnsi="Arial Narrow"/>
                <w:b/>
                <w:sz w:val="20"/>
              </w:rPr>
              <w:t>sterilización</w:t>
            </w:r>
          </w:p>
        </w:tc>
        <w:tc>
          <w:tcPr>
            <w:tcW w:w="20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3B27" w:rsidRPr="00EC084E" w:rsidRDefault="001B15BF" w:rsidP="00EC084E">
            <w:pPr>
              <w:rPr>
                <w:rFonts w:ascii="Arial Narrow" w:hAnsi="Arial Narrow"/>
                <w:b/>
                <w:sz w:val="20"/>
                <w:lang w:val="en-GB"/>
              </w:rPr>
            </w:pPr>
            <w:r w:rsidRPr="00EC084E">
              <w:rPr>
                <w:rStyle w:val="shorttext"/>
                <w:rFonts w:ascii="Arial Narrow" w:hAnsi="Arial Narrow"/>
                <w:b/>
                <w:sz w:val="20"/>
              </w:rPr>
              <w:t xml:space="preserve">Tipo de </w:t>
            </w:r>
            <w:r w:rsidR="00EC084E">
              <w:rPr>
                <w:rStyle w:val="shorttext"/>
                <w:rFonts w:ascii="Arial Narrow" w:hAnsi="Arial Narrow"/>
                <w:b/>
                <w:sz w:val="20"/>
              </w:rPr>
              <w:t>E</w:t>
            </w:r>
            <w:r w:rsidRPr="00EC084E">
              <w:rPr>
                <w:rStyle w:val="shorttext"/>
                <w:rFonts w:ascii="Arial Narrow" w:hAnsi="Arial Narrow"/>
                <w:b/>
                <w:sz w:val="20"/>
              </w:rPr>
              <w:t>sterilización</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3B27" w:rsidRPr="00EC084E" w:rsidRDefault="001B15BF" w:rsidP="00EC084E">
            <w:pPr>
              <w:rPr>
                <w:rFonts w:ascii="Arial Narrow" w:hAnsi="Arial Narrow"/>
                <w:b/>
                <w:sz w:val="20"/>
                <w:lang w:val="en-GB"/>
              </w:rPr>
            </w:pPr>
            <w:r w:rsidRPr="00EC084E">
              <w:rPr>
                <w:rStyle w:val="shorttext"/>
                <w:rFonts w:ascii="Arial Narrow" w:hAnsi="Arial Narrow"/>
                <w:b/>
                <w:sz w:val="20"/>
              </w:rPr>
              <w:t xml:space="preserve">Artículo </w:t>
            </w:r>
            <w:r w:rsidR="00EC084E">
              <w:rPr>
                <w:rStyle w:val="shorttext"/>
                <w:rFonts w:ascii="Arial Narrow" w:hAnsi="Arial Narrow"/>
                <w:b/>
                <w:sz w:val="20"/>
              </w:rPr>
              <w:t>C</w:t>
            </w:r>
            <w:r w:rsidRPr="00EC084E">
              <w:rPr>
                <w:rStyle w:val="shorttext"/>
                <w:rFonts w:ascii="Arial Narrow" w:hAnsi="Arial Narrow"/>
                <w:b/>
                <w:sz w:val="20"/>
              </w:rPr>
              <w:t>argado</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3B27" w:rsidRPr="00EC084E" w:rsidRDefault="001B15BF">
            <w:pPr>
              <w:rPr>
                <w:rFonts w:ascii="Arial Narrow" w:hAnsi="Arial Narrow"/>
                <w:b/>
                <w:sz w:val="20"/>
                <w:lang w:val="en-GB"/>
              </w:rPr>
            </w:pPr>
            <w:r w:rsidRPr="00EC084E">
              <w:rPr>
                <w:rStyle w:val="shorttext"/>
                <w:rFonts w:ascii="Arial Narrow" w:hAnsi="Arial Narrow"/>
                <w:b/>
                <w:sz w:val="20"/>
              </w:rPr>
              <w:t>Temperatura</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3B27" w:rsidRPr="00EC084E" w:rsidRDefault="001B15BF" w:rsidP="00EC084E">
            <w:pPr>
              <w:rPr>
                <w:rFonts w:ascii="Arial Narrow" w:hAnsi="Arial Narrow"/>
                <w:b/>
                <w:sz w:val="20"/>
                <w:lang w:val="es-DO"/>
              </w:rPr>
            </w:pPr>
            <w:r w:rsidRPr="00EC084E">
              <w:rPr>
                <w:rStyle w:val="shorttext"/>
                <w:rFonts w:ascii="Arial Narrow" w:hAnsi="Arial Narrow"/>
                <w:b/>
                <w:sz w:val="20"/>
              </w:rPr>
              <w:t xml:space="preserve">Tiempo de </w:t>
            </w:r>
            <w:r w:rsidR="00EC084E">
              <w:rPr>
                <w:rStyle w:val="shorttext"/>
                <w:rFonts w:ascii="Arial Narrow" w:hAnsi="Arial Narrow"/>
                <w:b/>
                <w:sz w:val="20"/>
              </w:rPr>
              <w:t>E</w:t>
            </w:r>
            <w:r w:rsidRPr="00EC084E">
              <w:rPr>
                <w:rStyle w:val="shorttext"/>
                <w:rFonts w:ascii="Arial Narrow" w:hAnsi="Arial Narrow"/>
                <w:b/>
                <w:sz w:val="20"/>
              </w:rPr>
              <w:t xml:space="preserve">sterilización en </w:t>
            </w:r>
            <w:r w:rsidR="00EC084E">
              <w:rPr>
                <w:rStyle w:val="shorttext"/>
                <w:rFonts w:ascii="Arial Narrow" w:hAnsi="Arial Narrow"/>
                <w:b/>
                <w:sz w:val="20"/>
              </w:rPr>
              <w:t>M</w:t>
            </w:r>
            <w:r w:rsidRPr="00EC084E">
              <w:rPr>
                <w:rStyle w:val="shorttext"/>
                <w:rFonts w:ascii="Arial Narrow" w:hAnsi="Arial Narrow"/>
                <w:b/>
                <w:sz w:val="20"/>
              </w:rPr>
              <w:t>inutos</w:t>
            </w:r>
          </w:p>
        </w:tc>
      </w:tr>
      <w:tr w:rsidR="00C43B27" w:rsidRPr="003C33EF" w:rsidTr="0090767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3B27" w:rsidRPr="003C33EF" w:rsidRDefault="003B0CC7">
            <w:pPr>
              <w:rPr>
                <w:rFonts w:ascii="Arial Narrow" w:hAnsi="Arial Narrow"/>
                <w:sz w:val="20"/>
                <w:lang w:val="en-GB"/>
              </w:rPr>
            </w:pPr>
            <w:r w:rsidRPr="003C33EF">
              <w:rPr>
                <w:rStyle w:val="shorttext"/>
                <w:rFonts w:ascii="Arial Narrow" w:hAnsi="Arial Narrow"/>
                <w:sz w:val="20"/>
              </w:rPr>
              <w:t>Vapor</w:t>
            </w: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C43B27" w:rsidRPr="003C33EF" w:rsidRDefault="003B0CC7">
            <w:pPr>
              <w:rPr>
                <w:rFonts w:ascii="Arial Narrow" w:hAnsi="Arial Narrow"/>
                <w:sz w:val="20"/>
                <w:lang w:val="en-GB"/>
              </w:rPr>
            </w:pPr>
            <w:r w:rsidRPr="003C33EF">
              <w:rPr>
                <w:rStyle w:val="shorttext"/>
                <w:rFonts w:ascii="Arial Narrow" w:hAnsi="Arial Narrow"/>
                <w:sz w:val="20"/>
              </w:rPr>
              <w:t>Desplazamiento por gravedad</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43B27" w:rsidRPr="003C33EF" w:rsidRDefault="003B0CC7">
            <w:pPr>
              <w:rPr>
                <w:rFonts w:ascii="Arial Narrow" w:hAnsi="Arial Narrow"/>
                <w:sz w:val="20"/>
                <w:lang w:val="en-GB"/>
              </w:rPr>
            </w:pPr>
            <w:r w:rsidRPr="003C33EF">
              <w:rPr>
                <w:rStyle w:val="shorttext"/>
                <w:rFonts w:ascii="Arial Narrow" w:hAnsi="Arial Narrow"/>
                <w:sz w:val="20"/>
              </w:rPr>
              <w:t>sin envolver / envuelto</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43B27" w:rsidRPr="003C33EF" w:rsidRDefault="00C43B27">
            <w:pPr>
              <w:rPr>
                <w:rFonts w:ascii="Arial Narrow" w:hAnsi="Arial Narrow"/>
                <w:sz w:val="20"/>
                <w:lang w:val="en-GB"/>
              </w:rPr>
            </w:pPr>
            <w:r w:rsidRPr="003C33EF">
              <w:rPr>
                <w:rFonts w:ascii="Arial Narrow" w:hAnsi="Arial Narrow"/>
                <w:sz w:val="20"/>
                <w:lang w:val="en-GB"/>
              </w:rPr>
              <w:t>134ºC (270ºF)</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43B27" w:rsidRPr="003C33EF" w:rsidRDefault="00C43B27">
            <w:pPr>
              <w:rPr>
                <w:rFonts w:ascii="Arial Narrow" w:hAnsi="Arial Narrow"/>
                <w:sz w:val="20"/>
                <w:lang w:val="en-GB"/>
              </w:rPr>
            </w:pPr>
            <w:r w:rsidRPr="003C33EF">
              <w:rPr>
                <w:rFonts w:ascii="Arial Narrow" w:hAnsi="Arial Narrow"/>
                <w:sz w:val="20"/>
                <w:lang w:val="en-GB"/>
              </w:rPr>
              <w:t>18.0</w:t>
            </w:r>
          </w:p>
        </w:tc>
      </w:tr>
      <w:tr w:rsidR="00C43B27" w:rsidRPr="003C33EF" w:rsidTr="0090767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3B27" w:rsidRPr="003C33EF" w:rsidRDefault="003B0CC7">
            <w:pPr>
              <w:rPr>
                <w:rFonts w:ascii="Arial Narrow" w:hAnsi="Arial Narrow"/>
                <w:sz w:val="20"/>
                <w:lang w:val="en-GB"/>
              </w:rPr>
            </w:pPr>
            <w:r w:rsidRPr="003C33EF">
              <w:rPr>
                <w:rStyle w:val="shorttext"/>
                <w:rFonts w:ascii="Arial Narrow" w:hAnsi="Arial Narrow"/>
                <w:sz w:val="20"/>
              </w:rPr>
              <w:t>Vapor</w:t>
            </w: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C43B27" w:rsidRPr="003C33EF" w:rsidRDefault="00EC084E">
            <w:pPr>
              <w:rPr>
                <w:rFonts w:ascii="Arial Narrow" w:hAnsi="Arial Narrow"/>
                <w:sz w:val="20"/>
                <w:lang w:val="en-GB"/>
              </w:rPr>
            </w:pPr>
            <w:r w:rsidRPr="003C33EF">
              <w:rPr>
                <w:rStyle w:val="shorttext"/>
                <w:rFonts w:ascii="Arial Narrow" w:hAnsi="Arial Narrow"/>
                <w:sz w:val="20"/>
              </w:rPr>
              <w:t>pre vacuo</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43B27" w:rsidRPr="003C33EF" w:rsidRDefault="003B0CC7">
            <w:pPr>
              <w:rPr>
                <w:rFonts w:ascii="Arial Narrow" w:hAnsi="Arial Narrow"/>
                <w:sz w:val="20"/>
                <w:lang w:val="en-GB"/>
              </w:rPr>
            </w:pPr>
            <w:r w:rsidRPr="003C33EF">
              <w:rPr>
                <w:rStyle w:val="shorttext"/>
                <w:rFonts w:ascii="Arial Narrow" w:hAnsi="Arial Narrow"/>
                <w:sz w:val="20"/>
              </w:rPr>
              <w:t>sin envolver / envuelto</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43B27" w:rsidRPr="003C33EF" w:rsidRDefault="00C43B27">
            <w:pPr>
              <w:rPr>
                <w:rFonts w:ascii="Arial Narrow" w:hAnsi="Arial Narrow"/>
                <w:sz w:val="20"/>
                <w:lang w:val="en-GB"/>
              </w:rPr>
            </w:pPr>
            <w:r w:rsidRPr="003C33EF">
              <w:rPr>
                <w:rFonts w:ascii="Arial Narrow" w:hAnsi="Arial Narrow"/>
                <w:sz w:val="20"/>
                <w:lang w:val="en-GB"/>
              </w:rPr>
              <w:t>134ºC (270ºF)</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43B27" w:rsidRPr="003C33EF" w:rsidRDefault="0090767B">
            <w:pPr>
              <w:rPr>
                <w:rFonts w:ascii="Arial Narrow" w:hAnsi="Arial Narrow"/>
                <w:sz w:val="20"/>
                <w:lang w:val="en-GB"/>
              </w:rPr>
            </w:pPr>
            <w:r w:rsidRPr="003C33EF">
              <w:rPr>
                <w:rFonts w:ascii="Arial Narrow" w:hAnsi="Arial Narrow"/>
                <w:sz w:val="20"/>
                <w:lang w:val="en-GB"/>
              </w:rPr>
              <w:t>4.0</w:t>
            </w:r>
          </w:p>
        </w:tc>
      </w:tr>
      <w:tr w:rsidR="003B0CC7" w:rsidRPr="003C33EF" w:rsidTr="0090767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0CC7" w:rsidRPr="003C33EF" w:rsidRDefault="003B0CC7" w:rsidP="00751301">
            <w:pPr>
              <w:rPr>
                <w:rFonts w:ascii="Arial Narrow" w:hAnsi="Arial Narrow"/>
                <w:sz w:val="20"/>
                <w:lang w:val="en-GB"/>
              </w:rPr>
            </w:pPr>
            <w:r w:rsidRPr="003C33EF">
              <w:rPr>
                <w:rStyle w:val="shorttext"/>
                <w:rFonts w:ascii="Arial Narrow" w:hAnsi="Arial Narrow"/>
                <w:sz w:val="20"/>
              </w:rPr>
              <w:t>Vapor-Flash</w:t>
            </w: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3B0CC7" w:rsidRPr="003C33EF" w:rsidRDefault="003B0CC7">
            <w:pPr>
              <w:rPr>
                <w:rFonts w:ascii="Arial Narrow" w:hAnsi="Arial Narrow"/>
                <w:sz w:val="20"/>
                <w:lang w:val="es-DO"/>
              </w:rPr>
            </w:pPr>
            <w:r w:rsidRPr="003C33EF">
              <w:rPr>
                <w:rStyle w:val="shorttext"/>
                <w:rFonts w:ascii="Arial Narrow" w:hAnsi="Arial Narrow"/>
                <w:sz w:val="20"/>
              </w:rPr>
              <w:t>Ciclos de pulso de presión</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3B0CC7" w:rsidRPr="003C33EF" w:rsidRDefault="003B0CC7" w:rsidP="003B0CC7">
            <w:pPr>
              <w:rPr>
                <w:rFonts w:ascii="Arial Narrow" w:hAnsi="Arial Narrow"/>
                <w:sz w:val="20"/>
                <w:lang w:val="en-GB"/>
              </w:rPr>
            </w:pPr>
            <w:r w:rsidRPr="003C33EF">
              <w:rPr>
                <w:rStyle w:val="shorttext"/>
                <w:rFonts w:ascii="Arial Narrow" w:hAnsi="Arial Narrow"/>
                <w:sz w:val="20"/>
              </w:rPr>
              <w:t>sin envolver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3B0CC7" w:rsidRPr="003C33EF" w:rsidRDefault="003B0CC7">
            <w:pPr>
              <w:rPr>
                <w:rFonts w:ascii="Arial Narrow" w:hAnsi="Arial Narrow"/>
                <w:sz w:val="20"/>
                <w:lang w:val="en-GB"/>
              </w:rPr>
            </w:pPr>
            <w:r w:rsidRPr="003C33EF">
              <w:rPr>
                <w:rFonts w:ascii="Arial Narrow" w:hAnsi="Arial Narrow"/>
                <w:sz w:val="20"/>
                <w:lang w:val="en-GB"/>
              </w:rPr>
              <w:t>134ºC (270ºF)</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3B0CC7" w:rsidRPr="003C33EF" w:rsidRDefault="003B0CC7">
            <w:pPr>
              <w:rPr>
                <w:rFonts w:ascii="Arial Narrow" w:hAnsi="Arial Narrow"/>
                <w:sz w:val="20"/>
                <w:lang w:val="en-GB"/>
              </w:rPr>
            </w:pPr>
            <w:r w:rsidRPr="003C33EF">
              <w:rPr>
                <w:rFonts w:ascii="Arial Narrow" w:hAnsi="Arial Narrow"/>
                <w:sz w:val="20"/>
                <w:lang w:val="en-GB"/>
              </w:rPr>
              <w:t>4.0</w:t>
            </w:r>
          </w:p>
        </w:tc>
      </w:tr>
      <w:tr w:rsidR="003B0CC7" w:rsidRPr="003C33EF" w:rsidTr="0090767B">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0CC7" w:rsidRPr="003C33EF" w:rsidRDefault="003B0CC7" w:rsidP="00751301">
            <w:pPr>
              <w:rPr>
                <w:rFonts w:ascii="Arial Narrow" w:hAnsi="Arial Narrow"/>
                <w:sz w:val="20"/>
                <w:lang w:val="en-GB"/>
              </w:rPr>
            </w:pPr>
            <w:r w:rsidRPr="003C33EF">
              <w:rPr>
                <w:rStyle w:val="shorttext"/>
                <w:rFonts w:ascii="Arial Narrow" w:hAnsi="Arial Narrow"/>
                <w:sz w:val="20"/>
              </w:rPr>
              <w:t>Vapor-Flash</w:t>
            </w:r>
          </w:p>
        </w:tc>
        <w:tc>
          <w:tcPr>
            <w:tcW w:w="2007" w:type="dxa"/>
            <w:tcBorders>
              <w:top w:val="nil"/>
              <w:left w:val="nil"/>
              <w:bottom w:val="single" w:sz="8" w:space="0" w:color="auto"/>
              <w:right w:val="single" w:sz="8" w:space="0" w:color="auto"/>
            </w:tcBorders>
            <w:tcMar>
              <w:top w:w="0" w:type="dxa"/>
              <w:left w:w="108" w:type="dxa"/>
              <w:bottom w:w="0" w:type="dxa"/>
              <w:right w:w="108" w:type="dxa"/>
            </w:tcMar>
          </w:tcPr>
          <w:p w:rsidR="003B0CC7" w:rsidRPr="003C33EF" w:rsidRDefault="003B0CC7" w:rsidP="00617F0F">
            <w:pPr>
              <w:rPr>
                <w:rFonts w:ascii="Arial Narrow" w:hAnsi="Arial Narrow"/>
                <w:sz w:val="20"/>
                <w:lang w:val="es-DO"/>
              </w:rPr>
            </w:pPr>
            <w:r w:rsidRPr="003C33EF">
              <w:rPr>
                <w:rStyle w:val="shorttext"/>
                <w:rFonts w:ascii="Arial Narrow" w:hAnsi="Arial Narrow"/>
                <w:sz w:val="20"/>
              </w:rPr>
              <w:t>Ciclos de pulso de presión</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3B0CC7" w:rsidRPr="003C33EF" w:rsidRDefault="00F84D57" w:rsidP="00617F0F">
            <w:pPr>
              <w:rPr>
                <w:rFonts w:ascii="Arial Narrow" w:hAnsi="Arial Narrow"/>
                <w:sz w:val="20"/>
                <w:lang w:val="en-GB"/>
              </w:rPr>
            </w:pPr>
            <w:r w:rsidRPr="003C33EF">
              <w:rPr>
                <w:rStyle w:val="shorttext"/>
                <w:rFonts w:ascii="Arial Narrow" w:hAnsi="Arial Narrow"/>
                <w:sz w:val="20"/>
              </w:rPr>
              <w:t>E</w:t>
            </w:r>
            <w:r w:rsidR="003B0CC7" w:rsidRPr="003C33EF">
              <w:rPr>
                <w:rStyle w:val="shorttext"/>
                <w:rFonts w:ascii="Arial Narrow" w:hAnsi="Arial Narrow"/>
                <w:sz w:val="20"/>
              </w:rPr>
              <w:t>nvuelto</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3B0CC7" w:rsidRPr="003C33EF" w:rsidRDefault="003B0CC7" w:rsidP="00617F0F">
            <w:pPr>
              <w:rPr>
                <w:rFonts w:ascii="Arial Narrow" w:hAnsi="Arial Narrow"/>
                <w:sz w:val="20"/>
                <w:lang w:val="en-GB"/>
              </w:rPr>
            </w:pPr>
            <w:r w:rsidRPr="003C33EF">
              <w:rPr>
                <w:rFonts w:ascii="Arial Narrow" w:hAnsi="Arial Narrow"/>
                <w:sz w:val="20"/>
                <w:lang w:val="en-GB"/>
              </w:rPr>
              <w:t>134ºC (270ºF)</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3B0CC7" w:rsidRPr="003C33EF" w:rsidRDefault="003B0CC7" w:rsidP="00617F0F">
            <w:pPr>
              <w:rPr>
                <w:rFonts w:ascii="Arial Narrow" w:hAnsi="Arial Narrow"/>
                <w:sz w:val="20"/>
                <w:lang w:val="en-GB"/>
              </w:rPr>
            </w:pPr>
            <w:r w:rsidRPr="003C33EF">
              <w:rPr>
                <w:rFonts w:ascii="Arial Narrow" w:hAnsi="Arial Narrow"/>
                <w:sz w:val="20"/>
                <w:lang w:val="en-GB"/>
              </w:rPr>
              <w:t>18.0</w:t>
            </w:r>
          </w:p>
        </w:tc>
      </w:tr>
    </w:tbl>
    <w:p w:rsidR="00C43B27" w:rsidRPr="003C33EF" w:rsidRDefault="00C43B27">
      <w:pPr>
        <w:rPr>
          <w:rFonts w:ascii="Arial Narrow" w:hAnsi="Arial Narrow"/>
          <w:sz w:val="20"/>
          <w:lang w:val="en-GB"/>
        </w:rPr>
      </w:pPr>
    </w:p>
    <w:p w:rsidR="00C43B27" w:rsidRPr="003C33EF" w:rsidRDefault="003B0CC7" w:rsidP="00EC084E">
      <w:pPr>
        <w:jc w:val="both"/>
        <w:rPr>
          <w:rFonts w:ascii="Arial Narrow" w:hAnsi="Arial Narrow"/>
          <w:sz w:val="20"/>
          <w:lang w:val="es-DO"/>
        </w:rPr>
      </w:pPr>
      <w:r w:rsidRPr="003C33EF">
        <w:rPr>
          <w:rFonts w:ascii="Arial Narrow" w:hAnsi="Arial Narrow"/>
          <w:sz w:val="20"/>
          <w:lang w:val="es-DO"/>
        </w:rPr>
        <w:t xml:space="preserve">Las especificaciones anteriores cumplen con los estándares de la industria para los ciclos de esterilización con vapor.  </w:t>
      </w:r>
      <w:r w:rsidRPr="003C33EF">
        <w:rPr>
          <w:rFonts w:ascii="Arial Narrow" w:hAnsi="Arial Narrow"/>
          <w:sz w:val="20"/>
        </w:rPr>
        <w:t>Debido a que existen variaciones en los diferentes sistemas de esterilización a vapor y los niveles de gérmenes en los instrumentos en uso clínico varían mucho, Amidia LTD no puede proporcionar ningún dato específico para garantizar un nivel adecuado de esterilización. Cada hospital debe verificar los procedimientos correctos para garantizar un nivel adecuado de esterilización. Consulte los estándares actuales de ANSI / AAMI sobre procedimientos hospitalarios para las garantías de esterilización y esterilización a vapor o los procedimientos propios del hospital para las especificaciones más adecuadas.</w:t>
      </w:r>
    </w:p>
    <w:p w:rsidR="003B0CC7" w:rsidRPr="00EC084E" w:rsidRDefault="003B0CC7">
      <w:pPr>
        <w:rPr>
          <w:rFonts w:ascii="Arial Narrow" w:hAnsi="Arial Narrow"/>
          <w:sz w:val="20"/>
          <w:lang w:val="es-DO"/>
        </w:rPr>
      </w:pPr>
    </w:p>
    <w:p w:rsidR="00C43B27" w:rsidRPr="003C33EF" w:rsidRDefault="003B0CC7" w:rsidP="00EC084E">
      <w:pPr>
        <w:jc w:val="both"/>
        <w:rPr>
          <w:rFonts w:ascii="Arial Narrow" w:hAnsi="Arial Narrow"/>
          <w:sz w:val="20"/>
        </w:rPr>
      </w:pPr>
      <w:r w:rsidRPr="003C33EF">
        <w:rPr>
          <w:rFonts w:ascii="Arial Narrow" w:hAnsi="Arial Narrow"/>
          <w:sz w:val="20"/>
        </w:rPr>
        <w:t>Para la esterilización con vapor, consulte los estándares ANSI / AAMI y el volumen recomendado de práctica 1: Esterilización, ST46-1993, Sección 5.8.</w:t>
      </w:r>
    </w:p>
    <w:p w:rsidR="003B0CC7" w:rsidRPr="003C33EF" w:rsidRDefault="003B0CC7" w:rsidP="00EC084E">
      <w:pPr>
        <w:jc w:val="both"/>
        <w:rPr>
          <w:rFonts w:ascii="Arial Narrow" w:hAnsi="Arial Narrow"/>
          <w:sz w:val="20"/>
          <w:lang w:val="es-DO"/>
        </w:rPr>
      </w:pPr>
    </w:p>
    <w:p w:rsidR="00C43B27" w:rsidRPr="003C33EF" w:rsidRDefault="003B0CC7" w:rsidP="00EC084E">
      <w:pPr>
        <w:jc w:val="both"/>
        <w:rPr>
          <w:rFonts w:ascii="Arial Narrow" w:hAnsi="Arial Narrow"/>
          <w:sz w:val="20"/>
        </w:rPr>
      </w:pPr>
      <w:r w:rsidRPr="003C33EF">
        <w:rPr>
          <w:rFonts w:ascii="Arial Narrow" w:hAnsi="Arial Narrow"/>
          <w:sz w:val="20"/>
        </w:rPr>
        <w:t xml:space="preserve">Para procesos de flash, consulte los estándares ANSI / AAMI para "Buenas </w:t>
      </w:r>
      <w:r w:rsidR="009F18BC">
        <w:rPr>
          <w:rFonts w:ascii="Arial Narrow" w:hAnsi="Arial Narrow"/>
          <w:sz w:val="20"/>
        </w:rPr>
        <w:t>P</w:t>
      </w:r>
      <w:r w:rsidRPr="003C33EF">
        <w:rPr>
          <w:rFonts w:ascii="Arial Narrow" w:hAnsi="Arial Narrow"/>
          <w:sz w:val="20"/>
        </w:rPr>
        <w:t xml:space="preserve">rácticas </w:t>
      </w:r>
      <w:r w:rsidR="009F18BC">
        <w:rPr>
          <w:rFonts w:ascii="Arial Narrow" w:hAnsi="Arial Narrow"/>
          <w:sz w:val="20"/>
        </w:rPr>
        <w:t>H</w:t>
      </w:r>
      <w:r w:rsidRPr="003C33EF">
        <w:rPr>
          <w:rFonts w:ascii="Arial Narrow" w:hAnsi="Arial Narrow"/>
          <w:sz w:val="20"/>
        </w:rPr>
        <w:t xml:space="preserve">ospitalarias": Esterilización </w:t>
      </w:r>
      <w:r w:rsidR="009F18BC">
        <w:rPr>
          <w:rFonts w:ascii="Arial Narrow" w:hAnsi="Arial Narrow"/>
          <w:sz w:val="20"/>
        </w:rPr>
        <w:t>F</w:t>
      </w:r>
      <w:r w:rsidRPr="003C33EF">
        <w:rPr>
          <w:rFonts w:ascii="Arial Narrow" w:hAnsi="Arial Narrow"/>
          <w:sz w:val="20"/>
        </w:rPr>
        <w:t xml:space="preserve">lash - Esterilización con </w:t>
      </w:r>
      <w:r w:rsidR="009F18BC">
        <w:rPr>
          <w:rFonts w:ascii="Arial Narrow" w:hAnsi="Arial Narrow"/>
          <w:sz w:val="20"/>
        </w:rPr>
        <w:t>V</w:t>
      </w:r>
      <w:r w:rsidRPr="003C33EF">
        <w:rPr>
          <w:rFonts w:ascii="Arial Narrow" w:hAnsi="Arial Narrow"/>
          <w:sz w:val="20"/>
        </w:rPr>
        <w:t xml:space="preserve">apor para "Artículos para el </w:t>
      </w:r>
      <w:r w:rsidR="009F18BC">
        <w:rPr>
          <w:rFonts w:ascii="Arial Narrow" w:hAnsi="Arial Narrow"/>
          <w:sz w:val="20"/>
        </w:rPr>
        <w:t>C</w:t>
      </w:r>
      <w:r w:rsidRPr="003C33EF">
        <w:rPr>
          <w:rFonts w:ascii="Arial Narrow" w:hAnsi="Arial Narrow"/>
          <w:sz w:val="20"/>
        </w:rPr>
        <w:t xml:space="preserve">uidado del </w:t>
      </w:r>
      <w:r w:rsidR="009F18BC">
        <w:rPr>
          <w:rFonts w:ascii="Arial Narrow" w:hAnsi="Arial Narrow"/>
          <w:sz w:val="20"/>
        </w:rPr>
        <w:t>P</w:t>
      </w:r>
      <w:r w:rsidRPr="003C33EF">
        <w:rPr>
          <w:rFonts w:ascii="Arial Narrow" w:hAnsi="Arial Narrow"/>
          <w:sz w:val="20"/>
        </w:rPr>
        <w:t xml:space="preserve">aciente para uso </w:t>
      </w:r>
      <w:r w:rsidR="009F18BC">
        <w:rPr>
          <w:rFonts w:ascii="Arial Narrow" w:hAnsi="Arial Narrow"/>
          <w:sz w:val="20"/>
        </w:rPr>
        <w:t>I</w:t>
      </w:r>
      <w:r w:rsidRPr="003C33EF">
        <w:rPr>
          <w:rFonts w:ascii="Arial Narrow" w:hAnsi="Arial Narrow"/>
          <w:sz w:val="20"/>
        </w:rPr>
        <w:t>nmediato". ST37-1996, sección 5.4.</w:t>
      </w:r>
    </w:p>
    <w:p w:rsidR="003B0CC7" w:rsidRPr="00EC084E" w:rsidRDefault="003B0CC7" w:rsidP="00EC084E">
      <w:pPr>
        <w:jc w:val="both"/>
        <w:rPr>
          <w:rFonts w:ascii="Arial Narrow" w:hAnsi="Arial Narrow"/>
          <w:sz w:val="20"/>
          <w:lang w:val="es-DO"/>
        </w:rPr>
      </w:pPr>
    </w:p>
    <w:p w:rsidR="003B0CC7" w:rsidRPr="003C33EF" w:rsidRDefault="003B0CC7" w:rsidP="00EC084E">
      <w:pPr>
        <w:jc w:val="both"/>
        <w:rPr>
          <w:rFonts w:ascii="Arial Narrow" w:hAnsi="Arial Narrow"/>
          <w:sz w:val="20"/>
        </w:rPr>
      </w:pPr>
      <w:r w:rsidRPr="003C33EF">
        <w:rPr>
          <w:rFonts w:ascii="Arial Narrow" w:hAnsi="Arial Narrow"/>
          <w:sz w:val="20"/>
        </w:rPr>
        <w:t xml:space="preserve">Recomendamos que los </w:t>
      </w:r>
      <w:r w:rsidR="00EC084E">
        <w:rPr>
          <w:rFonts w:ascii="Arial Narrow" w:hAnsi="Arial Narrow"/>
          <w:sz w:val="20"/>
        </w:rPr>
        <w:t>bisturíes</w:t>
      </w:r>
      <w:r w:rsidRPr="003C33EF">
        <w:rPr>
          <w:rFonts w:ascii="Arial Narrow" w:hAnsi="Arial Narrow"/>
          <w:sz w:val="20"/>
        </w:rPr>
        <w:t xml:space="preserve"> de diamante envasados se esterilicen con vapor a 270 ° F (134 °) en un ciclo centrífugo durante 4 minutos o en un ciclo de flash durante 18 minutos.</w:t>
      </w:r>
    </w:p>
    <w:p w:rsidR="003B0CC7" w:rsidRPr="003C33EF" w:rsidRDefault="003B0CC7">
      <w:pPr>
        <w:rPr>
          <w:rFonts w:ascii="Arial Narrow" w:hAnsi="Arial Narrow"/>
          <w:sz w:val="20"/>
          <w:lang w:val="es-DO"/>
        </w:rPr>
      </w:pPr>
    </w:p>
    <w:p w:rsidR="00C43B27" w:rsidRPr="003C33EF" w:rsidRDefault="00C43B27" w:rsidP="00DB7576">
      <w:pPr>
        <w:pStyle w:val="Heading3"/>
        <w:rPr>
          <w:sz w:val="20"/>
          <w:szCs w:val="20"/>
          <w:lang w:val="es-DO"/>
        </w:rPr>
      </w:pPr>
      <w:r w:rsidRPr="003C33EF">
        <w:rPr>
          <w:sz w:val="20"/>
          <w:szCs w:val="20"/>
          <w:lang w:val="es-DO"/>
        </w:rPr>
        <w:t>Not</w:t>
      </w:r>
      <w:r w:rsidR="003B0CC7" w:rsidRPr="003C33EF">
        <w:rPr>
          <w:sz w:val="20"/>
          <w:szCs w:val="20"/>
          <w:lang w:val="es-DO"/>
        </w:rPr>
        <w:t>a</w:t>
      </w:r>
      <w:r w:rsidRPr="003C33EF">
        <w:rPr>
          <w:sz w:val="20"/>
          <w:szCs w:val="20"/>
          <w:lang w:val="es-DO"/>
        </w:rPr>
        <w:t>:</w:t>
      </w:r>
    </w:p>
    <w:p w:rsidR="003B0CC7" w:rsidRPr="003C33EF" w:rsidRDefault="003B0CC7">
      <w:pPr>
        <w:numPr>
          <w:ilvl w:val="0"/>
          <w:numId w:val="14"/>
        </w:numPr>
        <w:tabs>
          <w:tab w:val="clear" w:pos="720"/>
        </w:tabs>
        <w:ind w:left="284" w:hanging="284"/>
        <w:rPr>
          <w:rFonts w:ascii="Arial Narrow" w:hAnsi="Arial Narrow"/>
          <w:sz w:val="20"/>
          <w:lang w:val="es-DO"/>
        </w:rPr>
      </w:pPr>
      <w:r w:rsidRPr="003C33EF">
        <w:rPr>
          <w:rFonts w:ascii="Arial Narrow" w:hAnsi="Arial Narrow"/>
          <w:sz w:val="20"/>
        </w:rPr>
        <w:t>Las hojas de diamante están hechas de un material extremadamente duro pero sensible. Maneje estas cuchillas ultra afiladas con cuidado para evitar daños.</w:t>
      </w:r>
    </w:p>
    <w:p w:rsidR="003B0CC7" w:rsidRPr="00EC084E" w:rsidRDefault="003B0CC7">
      <w:pPr>
        <w:numPr>
          <w:ilvl w:val="0"/>
          <w:numId w:val="14"/>
        </w:numPr>
        <w:tabs>
          <w:tab w:val="clear" w:pos="720"/>
        </w:tabs>
        <w:ind w:left="284" w:hanging="284"/>
        <w:rPr>
          <w:rStyle w:val="shorttext"/>
          <w:rFonts w:ascii="Arial Narrow" w:hAnsi="Arial Narrow"/>
          <w:sz w:val="20"/>
          <w:lang w:val="es-DO"/>
        </w:rPr>
      </w:pPr>
      <w:r w:rsidRPr="00EC084E">
        <w:rPr>
          <w:rStyle w:val="shorttext"/>
          <w:rFonts w:ascii="Arial Narrow" w:hAnsi="Arial Narrow"/>
          <w:sz w:val="20"/>
          <w:lang w:val="es-DO"/>
        </w:rPr>
        <w:t>El contacto mecánico debe ser prevenido.</w:t>
      </w:r>
    </w:p>
    <w:p w:rsidR="003B0CC7" w:rsidRPr="00EC084E" w:rsidRDefault="003B0CC7">
      <w:pPr>
        <w:numPr>
          <w:ilvl w:val="0"/>
          <w:numId w:val="14"/>
        </w:numPr>
        <w:tabs>
          <w:tab w:val="clear" w:pos="720"/>
        </w:tabs>
        <w:ind w:left="284" w:hanging="284"/>
        <w:rPr>
          <w:rFonts w:ascii="Arial Narrow" w:hAnsi="Arial Narrow"/>
          <w:sz w:val="20"/>
          <w:lang w:val="es-DO"/>
        </w:rPr>
      </w:pPr>
      <w:r w:rsidRPr="00EC084E">
        <w:rPr>
          <w:rFonts w:ascii="Arial Narrow" w:hAnsi="Arial Narrow"/>
          <w:sz w:val="20"/>
          <w:lang w:val="es-DO"/>
        </w:rPr>
        <w:t xml:space="preserve">Los </w:t>
      </w:r>
      <w:r w:rsidR="00EC084E">
        <w:rPr>
          <w:rFonts w:ascii="Arial Narrow" w:hAnsi="Arial Narrow"/>
          <w:sz w:val="20"/>
          <w:lang w:val="es-DO"/>
        </w:rPr>
        <w:t>bisturíes</w:t>
      </w:r>
      <w:r w:rsidRPr="00EC084E">
        <w:rPr>
          <w:rFonts w:ascii="Arial Narrow" w:hAnsi="Arial Narrow"/>
          <w:sz w:val="20"/>
          <w:lang w:val="es-DO"/>
        </w:rPr>
        <w:t xml:space="preserve"> de diamante deben limpiarse y esterilizarse antes de cada uso.</w:t>
      </w:r>
    </w:p>
    <w:p w:rsidR="003B0CC7" w:rsidRPr="003C33EF" w:rsidRDefault="003B0CC7">
      <w:pPr>
        <w:numPr>
          <w:ilvl w:val="0"/>
          <w:numId w:val="14"/>
        </w:numPr>
        <w:tabs>
          <w:tab w:val="clear" w:pos="720"/>
        </w:tabs>
        <w:ind w:left="284" w:hanging="284"/>
        <w:rPr>
          <w:rFonts w:ascii="Arial Narrow" w:hAnsi="Arial Narrow"/>
          <w:sz w:val="20"/>
          <w:lang w:val="es-DO"/>
        </w:rPr>
      </w:pPr>
      <w:r w:rsidRPr="003C33EF">
        <w:rPr>
          <w:rFonts w:ascii="Arial Narrow" w:hAnsi="Arial Narrow"/>
          <w:sz w:val="20"/>
        </w:rPr>
        <w:t>Después del uso, la cuchilla debe protegerse inmediatamente con la tapa de protección.</w:t>
      </w:r>
    </w:p>
    <w:p w:rsidR="00C43B27" w:rsidRPr="003C33EF" w:rsidRDefault="003B0CC7">
      <w:pPr>
        <w:numPr>
          <w:ilvl w:val="0"/>
          <w:numId w:val="14"/>
        </w:numPr>
        <w:tabs>
          <w:tab w:val="clear" w:pos="720"/>
        </w:tabs>
        <w:ind w:left="284" w:hanging="284"/>
        <w:rPr>
          <w:rFonts w:ascii="Arial Narrow" w:hAnsi="Arial Narrow"/>
          <w:sz w:val="20"/>
          <w:lang w:val="es-DO"/>
        </w:rPr>
      </w:pPr>
      <w:r w:rsidRPr="003C33EF">
        <w:rPr>
          <w:rFonts w:ascii="Arial Narrow" w:hAnsi="Arial Narrow"/>
          <w:sz w:val="20"/>
        </w:rPr>
        <w:t xml:space="preserve">Los </w:t>
      </w:r>
      <w:r w:rsidR="00EC084E">
        <w:rPr>
          <w:rFonts w:ascii="Arial Narrow" w:hAnsi="Arial Narrow"/>
          <w:sz w:val="20"/>
        </w:rPr>
        <w:t>bisturíes</w:t>
      </w:r>
      <w:r w:rsidRPr="003C33EF">
        <w:rPr>
          <w:rFonts w:ascii="Arial Narrow" w:hAnsi="Arial Narrow"/>
          <w:sz w:val="20"/>
        </w:rPr>
        <w:t xml:space="preserve"> de diamante </w:t>
      </w:r>
      <w:r w:rsidRPr="003C33EF">
        <w:rPr>
          <w:rFonts w:ascii="Arial Narrow" w:hAnsi="Arial Narrow"/>
          <w:sz w:val="20"/>
          <w:u w:val="single"/>
        </w:rPr>
        <w:t>nunca</w:t>
      </w:r>
      <w:r w:rsidRPr="003C33EF">
        <w:rPr>
          <w:rFonts w:ascii="Arial Narrow" w:hAnsi="Arial Narrow"/>
          <w:sz w:val="20"/>
        </w:rPr>
        <w:t xml:space="preserve"> deben almacenarse sin limpiar.</w:t>
      </w:r>
    </w:p>
    <w:p w:rsidR="003B0CC7" w:rsidRPr="00EC084E" w:rsidRDefault="003B0CC7" w:rsidP="00DB7576">
      <w:pPr>
        <w:pStyle w:val="Heading3"/>
        <w:rPr>
          <w:sz w:val="20"/>
          <w:szCs w:val="20"/>
          <w:lang w:val="es-DO"/>
        </w:rPr>
      </w:pPr>
    </w:p>
    <w:p w:rsidR="00665CE9" w:rsidRPr="003C33EF" w:rsidRDefault="00665CE9">
      <w:pPr>
        <w:rPr>
          <w:rStyle w:val="shorttext"/>
          <w:rFonts w:ascii="Arial Narrow" w:hAnsi="Arial Narrow"/>
          <w:b/>
          <w:sz w:val="20"/>
        </w:rPr>
      </w:pPr>
      <w:r w:rsidRPr="003C33EF">
        <w:rPr>
          <w:rStyle w:val="shorttext"/>
          <w:rFonts w:ascii="Arial Narrow" w:hAnsi="Arial Narrow"/>
          <w:b/>
          <w:sz w:val="20"/>
        </w:rPr>
        <w:t>Mantenimiento / Garantía</w:t>
      </w:r>
    </w:p>
    <w:p w:rsidR="00665CE9" w:rsidRPr="003C33EF" w:rsidRDefault="00665CE9" w:rsidP="00DB7576">
      <w:pPr>
        <w:pStyle w:val="Heading3"/>
        <w:rPr>
          <w:b w:val="0"/>
          <w:sz w:val="20"/>
          <w:szCs w:val="20"/>
        </w:rPr>
      </w:pPr>
      <w:r w:rsidRPr="003C33EF">
        <w:rPr>
          <w:b w:val="0"/>
          <w:sz w:val="20"/>
          <w:szCs w:val="20"/>
        </w:rPr>
        <w:t>El fabricante no otorga ninguna garantía, ni en la cuchilla ni en el mango.</w:t>
      </w:r>
    </w:p>
    <w:p w:rsidR="00EC084E" w:rsidRDefault="00EC084E" w:rsidP="000D6A5C">
      <w:pPr>
        <w:rPr>
          <w:rStyle w:val="shorttext"/>
          <w:rFonts w:ascii="Arial Narrow" w:hAnsi="Arial Narrow"/>
          <w:b/>
          <w:sz w:val="20"/>
        </w:rPr>
      </w:pPr>
    </w:p>
    <w:p w:rsidR="00665CE9" w:rsidRPr="003C33EF" w:rsidRDefault="00665CE9" w:rsidP="000D6A5C">
      <w:pPr>
        <w:rPr>
          <w:rStyle w:val="shorttext"/>
          <w:rFonts w:ascii="Arial Narrow" w:hAnsi="Arial Narrow"/>
          <w:b/>
          <w:sz w:val="20"/>
        </w:rPr>
      </w:pPr>
      <w:r w:rsidRPr="003C33EF">
        <w:rPr>
          <w:rStyle w:val="shorttext"/>
          <w:rFonts w:ascii="Arial Narrow" w:hAnsi="Arial Narrow"/>
          <w:b/>
          <w:sz w:val="20"/>
        </w:rPr>
        <w:t>Eliminación adecuada</w:t>
      </w:r>
    </w:p>
    <w:p w:rsidR="000D6A5C" w:rsidRPr="003C33EF" w:rsidRDefault="00665CE9">
      <w:pPr>
        <w:rPr>
          <w:rFonts w:ascii="Arial Narrow" w:hAnsi="Arial Narrow"/>
          <w:sz w:val="20"/>
        </w:rPr>
      </w:pPr>
      <w:r w:rsidRPr="003C33EF">
        <w:rPr>
          <w:rFonts w:ascii="Arial Narrow" w:hAnsi="Arial Narrow"/>
          <w:sz w:val="20"/>
        </w:rPr>
        <w:t>Las leyes y regulaciones específicas del país deben observarse para su eliminación adecuada.</w:t>
      </w:r>
    </w:p>
    <w:p w:rsidR="00665CE9" w:rsidRDefault="00665CE9">
      <w:pPr>
        <w:rPr>
          <w:rFonts w:ascii="Arial Narrow" w:hAnsi="Arial Narrow"/>
          <w:sz w:val="20"/>
          <w:lang w:val="es-DO"/>
        </w:rPr>
      </w:pPr>
    </w:p>
    <w:p w:rsidR="0090767B" w:rsidRPr="003C33EF" w:rsidRDefault="00665CE9" w:rsidP="0090767B">
      <w:pPr>
        <w:rPr>
          <w:rFonts w:ascii="Arial Narrow" w:hAnsi="Arial Narrow"/>
          <w:sz w:val="20"/>
        </w:rPr>
      </w:pPr>
      <w:r w:rsidRPr="003C33EF">
        <w:rPr>
          <w:rStyle w:val="shorttext"/>
          <w:rFonts w:ascii="Arial Narrow" w:hAnsi="Arial Narrow"/>
          <w:sz w:val="20"/>
        </w:rPr>
        <w:t>Fabricante:</w:t>
      </w:r>
    </w:p>
    <w:p w:rsidR="0090767B" w:rsidRPr="003C33EF" w:rsidRDefault="0090767B" w:rsidP="0090767B">
      <w:pPr>
        <w:rPr>
          <w:rFonts w:ascii="Arial Narrow" w:hAnsi="Arial Narrow"/>
          <w:sz w:val="20"/>
        </w:rPr>
      </w:pPr>
      <w:r w:rsidRPr="003C33EF">
        <w:rPr>
          <w:rFonts w:ascii="Arial Narrow" w:hAnsi="Arial Narrow"/>
          <w:sz w:val="20"/>
        </w:rPr>
        <w:t>Amidia AG</w:t>
      </w:r>
    </w:p>
    <w:p w:rsidR="0090767B" w:rsidRPr="003C33EF" w:rsidRDefault="0090767B" w:rsidP="0090767B">
      <w:pPr>
        <w:rPr>
          <w:rFonts w:ascii="Arial Narrow" w:hAnsi="Arial Narrow"/>
          <w:sz w:val="20"/>
        </w:rPr>
      </w:pPr>
      <w:r w:rsidRPr="003C33EF">
        <w:rPr>
          <w:rFonts w:ascii="Arial Narrow" w:hAnsi="Arial Narrow"/>
          <w:sz w:val="20"/>
        </w:rPr>
        <w:t>Mattenstrasse 11</w:t>
      </w:r>
    </w:p>
    <w:p w:rsidR="00C43B27" w:rsidRPr="003C33EF" w:rsidRDefault="0090767B">
      <w:pPr>
        <w:rPr>
          <w:rFonts w:ascii="Arial Narrow" w:hAnsi="Arial Narrow"/>
          <w:sz w:val="20"/>
        </w:rPr>
      </w:pPr>
      <w:r w:rsidRPr="003C33EF">
        <w:rPr>
          <w:rFonts w:ascii="Arial Narrow" w:hAnsi="Arial Narrow"/>
          <w:sz w:val="20"/>
        </w:rPr>
        <w:t>CH-2555 Brügg</w:t>
      </w:r>
    </w:p>
    <w:p w:rsidR="001A6D4D" w:rsidRPr="003C33EF" w:rsidRDefault="001A6D4D">
      <w:pPr>
        <w:rPr>
          <w:rFonts w:ascii="Arial Narrow" w:hAnsi="Arial Narrow"/>
          <w:sz w:val="20"/>
        </w:rPr>
      </w:pPr>
    </w:p>
    <w:sectPr w:rsidR="001A6D4D" w:rsidRPr="003C33EF" w:rsidSect="00DA2396">
      <w:headerReference w:type="default" r:id="rId15"/>
      <w:footerReference w:type="default" r:id="rId16"/>
      <w:pgSz w:w="11906" w:h="16838" w:code="9"/>
      <w:pgMar w:top="284" w:right="1418" w:bottom="1135" w:left="1418" w:header="284" w:footer="244" w:gutter="0"/>
      <w:paperSrc w:first="290" w:other="29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B8" w:rsidRDefault="001E1CB8">
      <w:r>
        <w:separator/>
      </w:r>
    </w:p>
  </w:endnote>
  <w:endnote w:type="continuationSeparator" w:id="0">
    <w:p w:rsidR="001E1CB8" w:rsidRDefault="001E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BF" w:rsidRDefault="001B15BF" w:rsidP="00DB7576">
    <w:pPr>
      <w:pStyle w:val="Footer"/>
      <w:pBdr>
        <w:top w:val="single" w:sz="4" w:space="4" w:color="auto"/>
      </w:pBdr>
      <w:tabs>
        <w:tab w:val="clear" w:pos="8640"/>
        <w:tab w:val="left" w:pos="1276"/>
        <w:tab w:val="right" w:pos="9072"/>
        <w:tab w:val="right" w:pos="10065"/>
      </w:tabs>
      <w:spacing w:before="80"/>
      <w:rPr>
        <w:rFonts w:ascii="Arial Narrow" w:hAnsi="Arial Narrow"/>
        <w:sz w:val="16"/>
        <w:szCs w:val="16"/>
        <w:lang w:val="en-GB"/>
      </w:rPr>
    </w:pPr>
    <w:r>
      <w:rPr>
        <w:rFonts w:ascii="Arial Narrow" w:hAnsi="Arial Narrow"/>
        <w:sz w:val="16"/>
        <w:szCs w:val="16"/>
        <w:lang w:val="en-GB"/>
      </w:rPr>
      <w:t>Applicable from:</w:t>
    </w:r>
    <w:r>
      <w:rPr>
        <w:rFonts w:ascii="Arial Narrow" w:hAnsi="Arial Narrow"/>
        <w:sz w:val="16"/>
        <w:szCs w:val="16"/>
        <w:lang w:val="en-GB"/>
      </w:rPr>
      <w:tab/>
      <w:t xml:space="preserve"> 01.05.2018</w:t>
    </w:r>
    <w:r>
      <w:rPr>
        <w:rFonts w:ascii="Arial Narrow" w:hAnsi="Arial Narrow"/>
        <w:sz w:val="16"/>
        <w:szCs w:val="16"/>
        <w:lang w:val="en-GB"/>
      </w:rPr>
      <w:tab/>
    </w:r>
    <w:r>
      <w:rPr>
        <w:rFonts w:ascii="Arial Narrow" w:hAnsi="Arial Narrow"/>
        <w:sz w:val="16"/>
        <w:szCs w:val="16"/>
        <w:lang w:val="en-GB"/>
      </w:rPr>
      <w:tab/>
      <w:t xml:space="preserve">Page: </w:t>
    </w:r>
    <w:r>
      <w:rPr>
        <w:rFonts w:ascii="Arial Narrow" w:hAnsi="Arial Narrow"/>
        <w:sz w:val="16"/>
        <w:szCs w:val="16"/>
        <w:lang w:val="en-GB"/>
      </w:rPr>
      <w:fldChar w:fldCharType="begin"/>
    </w:r>
    <w:r>
      <w:rPr>
        <w:rFonts w:ascii="Arial Narrow" w:hAnsi="Arial Narrow"/>
        <w:sz w:val="16"/>
        <w:szCs w:val="16"/>
        <w:lang w:val="en-GB"/>
      </w:rPr>
      <w:instrText xml:space="preserve"> PAGE   \* MERGEFORMAT </w:instrText>
    </w:r>
    <w:r>
      <w:rPr>
        <w:rFonts w:ascii="Arial Narrow" w:hAnsi="Arial Narrow"/>
        <w:sz w:val="16"/>
        <w:szCs w:val="16"/>
        <w:lang w:val="en-GB"/>
      </w:rPr>
      <w:fldChar w:fldCharType="separate"/>
    </w:r>
    <w:r w:rsidR="00F8023F">
      <w:rPr>
        <w:rFonts w:ascii="Arial Narrow" w:hAnsi="Arial Narrow"/>
        <w:noProof/>
        <w:sz w:val="16"/>
        <w:szCs w:val="16"/>
        <w:lang w:val="en-GB"/>
      </w:rPr>
      <w:t>1</w:t>
    </w:r>
    <w:r>
      <w:rPr>
        <w:rFonts w:ascii="Arial Narrow" w:hAnsi="Arial Narrow"/>
        <w:sz w:val="16"/>
        <w:szCs w:val="16"/>
        <w:lang w:val="en-GB"/>
      </w:rPr>
      <w:fldChar w:fldCharType="end"/>
    </w:r>
    <w:r>
      <w:rPr>
        <w:rFonts w:ascii="Arial Narrow" w:hAnsi="Arial Narrow"/>
        <w:sz w:val="16"/>
        <w:szCs w:val="16"/>
        <w:lang w:val="en-GB"/>
      </w:rPr>
      <w:t xml:space="preserve"> / </w:t>
    </w:r>
    <w:r>
      <w:rPr>
        <w:rFonts w:ascii="Arial Narrow" w:hAnsi="Arial Narrow"/>
        <w:sz w:val="16"/>
        <w:szCs w:val="16"/>
        <w:lang w:val="en-GB"/>
      </w:rPr>
      <w:fldChar w:fldCharType="begin"/>
    </w:r>
    <w:r>
      <w:rPr>
        <w:rFonts w:ascii="Arial Narrow" w:hAnsi="Arial Narrow"/>
        <w:sz w:val="16"/>
        <w:szCs w:val="16"/>
        <w:lang w:val="en-GB"/>
      </w:rPr>
      <w:instrText xml:space="preserve"> NUMPAGES   \* MERGEFORMAT </w:instrText>
    </w:r>
    <w:r>
      <w:rPr>
        <w:rFonts w:ascii="Arial Narrow" w:hAnsi="Arial Narrow"/>
        <w:sz w:val="16"/>
        <w:szCs w:val="16"/>
        <w:lang w:val="en-GB"/>
      </w:rPr>
      <w:fldChar w:fldCharType="separate"/>
    </w:r>
    <w:r w:rsidR="00F8023F">
      <w:rPr>
        <w:rFonts w:ascii="Arial Narrow" w:hAnsi="Arial Narrow"/>
        <w:noProof/>
        <w:sz w:val="16"/>
        <w:szCs w:val="16"/>
        <w:lang w:val="en-GB"/>
      </w:rPr>
      <w:t>1</w:t>
    </w:r>
    <w:r>
      <w:rPr>
        <w:rFonts w:ascii="Arial Narrow" w:hAnsi="Arial Narrow"/>
        <w:sz w:val="16"/>
        <w:szCs w:val="16"/>
        <w:lang w:val="en-GB"/>
      </w:rPr>
      <w:fldChar w:fldCharType="end"/>
    </w:r>
  </w:p>
  <w:p w:rsidR="001B15BF" w:rsidRDefault="001B15BF" w:rsidP="00DB7576">
    <w:pPr>
      <w:pStyle w:val="Footer"/>
      <w:tabs>
        <w:tab w:val="left" w:pos="1276"/>
      </w:tabs>
      <w:rPr>
        <w:rFonts w:ascii="Arial Narrow" w:hAnsi="Arial Narrow"/>
        <w:sz w:val="16"/>
        <w:szCs w:val="16"/>
        <w:lang w:val="en-GB"/>
      </w:rPr>
    </w:pPr>
    <w:r>
      <w:rPr>
        <w:rFonts w:ascii="Arial Narrow" w:hAnsi="Arial Narrow"/>
        <w:sz w:val="16"/>
        <w:szCs w:val="16"/>
        <w:lang w:val="en-GB"/>
      </w:rPr>
      <w:t xml:space="preserve">Applicable until: </w:t>
    </w:r>
    <w:r>
      <w:rPr>
        <w:rFonts w:ascii="Arial Narrow" w:hAnsi="Arial Narrow"/>
        <w:sz w:val="16"/>
        <w:szCs w:val="16"/>
        <w:lang w:val="en-GB"/>
      </w:rPr>
      <w:tab/>
      <w:t>withdrawn</w:t>
    </w:r>
  </w:p>
  <w:p w:rsidR="001B15BF" w:rsidRDefault="001B15BF" w:rsidP="00DB7576">
    <w:pPr>
      <w:pStyle w:val="Footer"/>
      <w:tabs>
        <w:tab w:val="clear" w:pos="4320"/>
        <w:tab w:val="clear" w:pos="8640"/>
        <w:tab w:val="left" w:pos="1276"/>
        <w:tab w:val="center" w:pos="4535"/>
      </w:tabs>
      <w:rPr>
        <w:rFonts w:ascii="Arial Narrow" w:hAnsi="Arial Narrow"/>
        <w:sz w:val="18"/>
        <w:szCs w:val="18"/>
        <w:lang w:val="en-GB"/>
      </w:rPr>
    </w:pPr>
    <w:r>
      <w:rPr>
        <w:rFonts w:ascii="Arial Narrow" w:hAnsi="Arial Narrow"/>
        <w:sz w:val="16"/>
        <w:szCs w:val="16"/>
        <w:lang w:val="en-GB"/>
      </w:rPr>
      <w:t xml:space="preserve">Version: </w:t>
    </w:r>
    <w:r>
      <w:rPr>
        <w:rFonts w:ascii="Arial Narrow" w:hAnsi="Arial Narrow"/>
        <w:sz w:val="16"/>
        <w:szCs w:val="16"/>
        <w:lang w:val="en-GB"/>
      </w:rPr>
      <w:tab/>
      <w:t>04</w:t>
    </w:r>
    <w:r>
      <w:rPr>
        <w:rFonts w:ascii="Arial Narrow" w:hAnsi="Arial Narrow"/>
        <w:sz w:val="16"/>
        <w:szCs w:val="16"/>
        <w:lang w:val="en-GB"/>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B8" w:rsidRDefault="001E1CB8">
      <w:r>
        <w:separator/>
      </w:r>
    </w:p>
  </w:footnote>
  <w:footnote w:type="continuationSeparator" w:id="0">
    <w:p w:rsidR="001E1CB8" w:rsidRDefault="001E1C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BF" w:rsidRDefault="001B15BF" w:rsidP="0038569F">
    <w:pPr>
      <w:pStyle w:val="Header"/>
      <w:jc w:val="center"/>
      <w:rPr>
        <w:lang w:val="en-GB"/>
      </w:rPr>
    </w:pPr>
    <w:r w:rsidRPr="005555D9">
      <w:rPr>
        <w:noProof/>
        <w:sz w:val="18"/>
        <w:lang w:val="en-US" w:eastAsia="en-US"/>
      </w:rPr>
      <w:drawing>
        <wp:inline distT="0" distB="0" distL="0" distR="0" wp14:anchorId="529A0344" wp14:editId="797C1C12">
          <wp:extent cx="1971675" cy="695325"/>
          <wp:effectExtent l="0" t="0" r="0" b="0"/>
          <wp:docPr id="15" name="Bild 1" descr="Logo _ami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_ami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r>
      <w:rPr>
        <w:lang w:val="en-GB"/>
      </w:rPr>
      <w:object w:dxaOrig="64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v:imagedata r:id="rId2" o:title=""/>
        </v:shape>
        <o:OLEObject Type="Embed" ProgID="MSPhotoEd.3" ShapeID="_x0000_i1025" DrawAspect="Content" ObjectID="_1467705545" r:id="rId3"/>
      </w:obje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7AB"/>
    <w:multiLevelType w:val="hybridMultilevel"/>
    <w:tmpl w:val="F0FEF466"/>
    <w:lvl w:ilvl="0" w:tplc="F3524C76">
      <w:start w:val="1"/>
      <w:numFmt w:val="bullet"/>
      <w:lvlText w:val="-"/>
      <w:lvlJc w:val="left"/>
      <w:pPr>
        <w:tabs>
          <w:tab w:val="num" w:pos="720"/>
        </w:tabs>
        <w:ind w:left="720" w:hanging="360"/>
      </w:pPr>
      <w:rPr>
        <w:rFonts w:ascii="Arial Narrow" w:eastAsia="Times New Roman" w:hAnsi="Arial Narrow" w:cs="Times New Roman" w:hint="default"/>
        <w:color w:val="auto"/>
      </w:rPr>
    </w:lvl>
    <w:lvl w:ilvl="1" w:tplc="53F41306">
      <w:numFmt w:val="bullet"/>
      <w:lvlText w:val="-"/>
      <w:lvlJc w:val="left"/>
      <w:pPr>
        <w:tabs>
          <w:tab w:val="num" w:pos="1230"/>
        </w:tabs>
        <w:ind w:left="1305" w:hanging="225"/>
      </w:pPr>
      <w:rPr>
        <w:rFonts w:ascii="Arial" w:eastAsia="Times New Roman" w:hAnsi="Aria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E41BE1"/>
    <w:multiLevelType w:val="hybridMultilevel"/>
    <w:tmpl w:val="8C481B9A"/>
    <w:lvl w:ilvl="0" w:tplc="B86696FC">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2F3B07"/>
    <w:multiLevelType w:val="hybridMultilevel"/>
    <w:tmpl w:val="893086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8FC7D85"/>
    <w:multiLevelType w:val="multilevel"/>
    <w:tmpl w:val="AC6C1E48"/>
    <w:lvl w:ilvl="0">
      <w:start w:val="1"/>
      <w:numFmt w:val="bullet"/>
      <w:lvlText w:val=""/>
      <w:lvlJc w:val="left"/>
      <w:pPr>
        <w:tabs>
          <w:tab w:val="num" w:pos="570"/>
        </w:tabs>
        <w:ind w:left="570" w:hanging="5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C8C3C49"/>
    <w:multiLevelType w:val="hybridMultilevel"/>
    <w:tmpl w:val="DDB60F7A"/>
    <w:lvl w:ilvl="0" w:tplc="F3524C76">
      <w:start w:val="1"/>
      <w:numFmt w:val="bullet"/>
      <w:lvlText w:val="-"/>
      <w:lvlJc w:val="left"/>
      <w:pPr>
        <w:tabs>
          <w:tab w:val="num" w:pos="720"/>
        </w:tabs>
        <w:ind w:left="720" w:hanging="360"/>
      </w:pPr>
      <w:rPr>
        <w:rFonts w:ascii="Arial Narrow" w:eastAsia="Times New Roman" w:hAnsi="Arial Narrow"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A50D05"/>
    <w:multiLevelType w:val="hybridMultilevel"/>
    <w:tmpl w:val="26E4529C"/>
    <w:lvl w:ilvl="0" w:tplc="4D8E8F7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FC857F7"/>
    <w:multiLevelType w:val="hybridMultilevel"/>
    <w:tmpl w:val="BE660132"/>
    <w:lvl w:ilvl="0" w:tplc="2676D060">
      <w:start w:val="1"/>
      <w:numFmt w:val="decimal"/>
      <w:lvlText w:val="%1."/>
      <w:lvlJc w:val="left"/>
      <w:pPr>
        <w:tabs>
          <w:tab w:val="num" w:pos="720"/>
        </w:tabs>
        <w:ind w:left="720" w:hanging="360"/>
      </w:pPr>
      <w:rPr>
        <w:rFonts w:hint="default"/>
        <w:b w:val="0"/>
      </w:rPr>
    </w:lvl>
    <w:lvl w:ilvl="1" w:tplc="53F41306">
      <w:numFmt w:val="bullet"/>
      <w:lvlText w:val="-"/>
      <w:lvlJc w:val="left"/>
      <w:pPr>
        <w:tabs>
          <w:tab w:val="num" w:pos="1230"/>
        </w:tabs>
        <w:ind w:left="1305" w:hanging="225"/>
      </w:pPr>
      <w:rPr>
        <w:rFonts w:ascii="Arial" w:eastAsia="Times New Roman" w:hAnsi="Aria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7C2F37"/>
    <w:multiLevelType w:val="hybridMultilevel"/>
    <w:tmpl w:val="A49C84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43A47C0"/>
    <w:multiLevelType w:val="hybridMultilevel"/>
    <w:tmpl w:val="A52ABB08"/>
    <w:lvl w:ilvl="0" w:tplc="53F41306">
      <w:numFmt w:val="bullet"/>
      <w:lvlText w:val="-"/>
      <w:lvlJc w:val="left"/>
      <w:pPr>
        <w:tabs>
          <w:tab w:val="num" w:pos="150"/>
        </w:tabs>
        <w:ind w:left="225" w:hanging="225"/>
      </w:pPr>
      <w:rPr>
        <w:rFonts w:ascii="Arial" w:eastAsia="Times New Roman" w:hAnsi="Aria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AF21B8"/>
    <w:multiLevelType w:val="hybridMultilevel"/>
    <w:tmpl w:val="93081FA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3FC930EC"/>
    <w:multiLevelType w:val="hybridMultilevel"/>
    <w:tmpl w:val="33A00CAA"/>
    <w:lvl w:ilvl="0" w:tplc="B86696FC">
      <w:start w:val="1"/>
      <w:numFmt w:val="bullet"/>
      <w:lvlText w:val=""/>
      <w:lvlJc w:val="left"/>
      <w:pPr>
        <w:tabs>
          <w:tab w:val="num" w:pos="720"/>
        </w:tabs>
        <w:ind w:left="720" w:hanging="72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4B0D9F"/>
    <w:multiLevelType w:val="hybridMultilevel"/>
    <w:tmpl w:val="28188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D46091"/>
    <w:multiLevelType w:val="hybridMultilevel"/>
    <w:tmpl w:val="AC6C1E48"/>
    <w:lvl w:ilvl="0" w:tplc="CB8EBFF6">
      <w:start w:val="1"/>
      <w:numFmt w:val="bullet"/>
      <w:lvlText w:val=""/>
      <w:lvlJc w:val="left"/>
      <w:pPr>
        <w:tabs>
          <w:tab w:val="num" w:pos="570"/>
        </w:tabs>
        <w:ind w:left="570" w:hanging="5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277B52"/>
    <w:multiLevelType w:val="hybridMultilevel"/>
    <w:tmpl w:val="839099D6"/>
    <w:lvl w:ilvl="0" w:tplc="CB8EBFF6">
      <w:start w:val="1"/>
      <w:numFmt w:val="bullet"/>
      <w:lvlText w:val=""/>
      <w:lvlJc w:val="left"/>
      <w:pPr>
        <w:tabs>
          <w:tab w:val="num" w:pos="930"/>
        </w:tabs>
        <w:ind w:left="930" w:hanging="570"/>
      </w:pPr>
      <w:rPr>
        <w:rFonts w:ascii="Symbol" w:hAnsi="Symbol" w:hint="default"/>
        <w:color w:val="auto"/>
      </w:rPr>
    </w:lvl>
    <w:lvl w:ilvl="1" w:tplc="53F41306">
      <w:numFmt w:val="bullet"/>
      <w:lvlText w:val="-"/>
      <w:lvlJc w:val="left"/>
      <w:pPr>
        <w:tabs>
          <w:tab w:val="num" w:pos="1230"/>
        </w:tabs>
        <w:ind w:left="1305" w:hanging="225"/>
      </w:pPr>
      <w:rPr>
        <w:rFonts w:ascii="Arial" w:eastAsia="Times New Roman" w:hAnsi="Aria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276320"/>
    <w:multiLevelType w:val="multilevel"/>
    <w:tmpl w:val="839099D6"/>
    <w:lvl w:ilvl="0">
      <w:start w:val="1"/>
      <w:numFmt w:val="bullet"/>
      <w:lvlText w:val=""/>
      <w:lvlJc w:val="left"/>
      <w:pPr>
        <w:tabs>
          <w:tab w:val="num" w:pos="930"/>
        </w:tabs>
        <w:ind w:left="930" w:hanging="570"/>
      </w:pPr>
      <w:rPr>
        <w:rFonts w:ascii="Symbol" w:hAnsi="Symbol" w:hint="default"/>
        <w:color w:val="auto"/>
      </w:rPr>
    </w:lvl>
    <w:lvl w:ilvl="1">
      <w:numFmt w:val="bullet"/>
      <w:lvlText w:val="-"/>
      <w:lvlJc w:val="left"/>
      <w:pPr>
        <w:tabs>
          <w:tab w:val="num" w:pos="1230"/>
        </w:tabs>
        <w:ind w:left="1305" w:hanging="225"/>
      </w:pPr>
      <w:rPr>
        <w:rFonts w:ascii="Arial" w:eastAsia="Times New Roman" w:hAnsi="Aria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E634427"/>
    <w:multiLevelType w:val="multilevel"/>
    <w:tmpl w:val="8C481B9A"/>
    <w:lvl w:ilvl="0">
      <w:start w:val="1"/>
      <w:numFmt w:val="bullet"/>
      <w:lvlText w:val=""/>
      <w:lvlJc w:val="left"/>
      <w:pPr>
        <w:tabs>
          <w:tab w:val="num" w:pos="720"/>
        </w:tabs>
        <w:ind w:left="72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01302F2"/>
    <w:multiLevelType w:val="multilevel"/>
    <w:tmpl w:val="2B607814"/>
    <w:lvl w:ilvl="0">
      <w:numFmt w:val="bullet"/>
      <w:lvlText w:val="-"/>
      <w:lvlJc w:val="left"/>
      <w:pPr>
        <w:tabs>
          <w:tab w:val="num" w:pos="150"/>
        </w:tabs>
        <w:ind w:left="225" w:hanging="225"/>
      </w:pPr>
      <w:rPr>
        <w:rFonts w:ascii="Arial" w:eastAsia="Times New Roman"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6493B67"/>
    <w:multiLevelType w:val="hybridMultilevel"/>
    <w:tmpl w:val="37A288FC"/>
    <w:lvl w:ilvl="0" w:tplc="BC00017C">
      <w:start w:val="1"/>
      <w:numFmt w:val="bullet"/>
      <w:lvlText w:val="•"/>
      <w:lvlJc w:val="left"/>
      <w:pPr>
        <w:ind w:left="723"/>
      </w:pPr>
      <w:rPr>
        <w:rFonts w:ascii="Arial" w:eastAsia="Times New Roman" w:hAnsi="Arial"/>
        <w:b w:val="0"/>
        <w:i w:val="0"/>
        <w:strike w:val="0"/>
        <w:dstrike w:val="0"/>
        <w:color w:val="000000"/>
        <w:sz w:val="22"/>
        <w:u w:val="none" w:color="000000"/>
        <w:vertAlign w:val="baseline"/>
      </w:rPr>
    </w:lvl>
    <w:lvl w:ilvl="1" w:tplc="73D2C678">
      <w:start w:val="1"/>
      <w:numFmt w:val="bullet"/>
      <w:lvlText w:val="o"/>
      <w:lvlJc w:val="left"/>
      <w:pPr>
        <w:ind w:left="1549"/>
      </w:pPr>
      <w:rPr>
        <w:rFonts w:ascii="Segoe UI Symbol" w:eastAsia="Times New Roman" w:hAnsi="Segoe UI Symbol"/>
        <w:b w:val="0"/>
        <w:i w:val="0"/>
        <w:strike w:val="0"/>
        <w:dstrike w:val="0"/>
        <w:color w:val="000000"/>
        <w:sz w:val="22"/>
        <w:u w:val="none" w:color="000000"/>
        <w:vertAlign w:val="baseline"/>
      </w:rPr>
    </w:lvl>
    <w:lvl w:ilvl="2" w:tplc="6686A080">
      <w:start w:val="1"/>
      <w:numFmt w:val="bullet"/>
      <w:lvlText w:val="▪"/>
      <w:lvlJc w:val="left"/>
      <w:pPr>
        <w:ind w:left="2269"/>
      </w:pPr>
      <w:rPr>
        <w:rFonts w:ascii="Segoe UI Symbol" w:eastAsia="Times New Roman" w:hAnsi="Segoe UI Symbol"/>
        <w:b w:val="0"/>
        <w:i w:val="0"/>
        <w:strike w:val="0"/>
        <w:dstrike w:val="0"/>
        <w:color w:val="000000"/>
        <w:sz w:val="22"/>
        <w:u w:val="none" w:color="000000"/>
        <w:vertAlign w:val="baseline"/>
      </w:rPr>
    </w:lvl>
    <w:lvl w:ilvl="3" w:tplc="C7CC5398">
      <w:start w:val="1"/>
      <w:numFmt w:val="bullet"/>
      <w:lvlText w:val="•"/>
      <w:lvlJc w:val="left"/>
      <w:pPr>
        <w:ind w:left="2989"/>
      </w:pPr>
      <w:rPr>
        <w:rFonts w:ascii="Arial" w:eastAsia="Times New Roman" w:hAnsi="Arial"/>
        <w:b w:val="0"/>
        <w:i w:val="0"/>
        <w:strike w:val="0"/>
        <w:dstrike w:val="0"/>
        <w:color w:val="000000"/>
        <w:sz w:val="22"/>
        <w:u w:val="none" w:color="000000"/>
        <w:vertAlign w:val="baseline"/>
      </w:rPr>
    </w:lvl>
    <w:lvl w:ilvl="4" w:tplc="41608EB8">
      <w:start w:val="1"/>
      <w:numFmt w:val="bullet"/>
      <w:lvlText w:val="o"/>
      <w:lvlJc w:val="left"/>
      <w:pPr>
        <w:ind w:left="3709"/>
      </w:pPr>
      <w:rPr>
        <w:rFonts w:ascii="Segoe UI Symbol" w:eastAsia="Times New Roman" w:hAnsi="Segoe UI Symbol"/>
        <w:b w:val="0"/>
        <w:i w:val="0"/>
        <w:strike w:val="0"/>
        <w:dstrike w:val="0"/>
        <w:color w:val="000000"/>
        <w:sz w:val="22"/>
        <w:u w:val="none" w:color="000000"/>
        <w:vertAlign w:val="baseline"/>
      </w:rPr>
    </w:lvl>
    <w:lvl w:ilvl="5" w:tplc="A336EDEA">
      <w:start w:val="1"/>
      <w:numFmt w:val="bullet"/>
      <w:lvlText w:val="▪"/>
      <w:lvlJc w:val="left"/>
      <w:pPr>
        <w:ind w:left="4429"/>
      </w:pPr>
      <w:rPr>
        <w:rFonts w:ascii="Segoe UI Symbol" w:eastAsia="Times New Roman" w:hAnsi="Segoe UI Symbol"/>
        <w:b w:val="0"/>
        <w:i w:val="0"/>
        <w:strike w:val="0"/>
        <w:dstrike w:val="0"/>
        <w:color w:val="000000"/>
        <w:sz w:val="22"/>
        <w:u w:val="none" w:color="000000"/>
        <w:vertAlign w:val="baseline"/>
      </w:rPr>
    </w:lvl>
    <w:lvl w:ilvl="6" w:tplc="D320FEEA">
      <w:start w:val="1"/>
      <w:numFmt w:val="bullet"/>
      <w:lvlText w:val="•"/>
      <w:lvlJc w:val="left"/>
      <w:pPr>
        <w:ind w:left="5149"/>
      </w:pPr>
      <w:rPr>
        <w:rFonts w:ascii="Arial" w:eastAsia="Times New Roman" w:hAnsi="Arial"/>
        <w:b w:val="0"/>
        <w:i w:val="0"/>
        <w:strike w:val="0"/>
        <w:dstrike w:val="0"/>
        <w:color w:val="000000"/>
        <w:sz w:val="22"/>
        <w:u w:val="none" w:color="000000"/>
        <w:vertAlign w:val="baseline"/>
      </w:rPr>
    </w:lvl>
    <w:lvl w:ilvl="7" w:tplc="F2763A90">
      <w:start w:val="1"/>
      <w:numFmt w:val="bullet"/>
      <w:lvlText w:val="o"/>
      <w:lvlJc w:val="left"/>
      <w:pPr>
        <w:ind w:left="5869"/>
      </w:pPr>
      <w:rPr>
        <w:rFonts w:ascii="Segoe UI Symbol" w:eastAsia="Times New Roman" w:hAnsi="Segoe UI Symbol"/>
        <w:b w:val="0"/>
        <w:i w:val="0"/>
        <w:strike w:val="0"/>
        <w:dstrike w:val="0"/>
        <w:color w:val="000000"/>
        <w:sz w:val="22"/>
        <w:u w:val="none" w:color="000000"/>
        <w:vertAlign w:val="baseline"/>
      </w:rPr>
    </w:lvl>
    <w:lvl w:ilvl="8" w:tplc="146E3E98">
      <w:start w:val="1"/>
      <w:numFmt w:val="bullet"/>
      <w:lvlText w:val="▪"/>
      <w:lvlJc w:val="left"/>
      <w:pPr>
        <w:ind w:left="6589"/>
      </w:pPr>
      <w:rPr>
        <w:rFonts w:ascii="Segoe UI Symbol" w:eastAsia="Times New Roman" w:hAnsi="Segoe UI Symbol"/>
        <w:b w:val="0"/>
        <w:i w:val="0"/>
        <w:strike w:val="0"/>
        <w:dstrike w:val="0"/>
        <w:color w:val="000000"/>
        <w:sz w:val="22"/>
        <w:u w:val="none" w:color="000000"/>
        <w:vertAlign w:val="baseline"/>
      </w:rPr>
    </w:lvl>
  </w:abstractNum>
  <w:abstractNum w:abstractNumId="18">
    <w:nsid w:val="66616B3B"/>
    <w:multiLevelType w:val="hybridMultilevel"/>
    <w:tmpl w:val="2B607814"/>
    <w:lvl w:ilvl="0" w:tplc="53F41306">
      <w:numFmt w:val="bullet"/>
      <w:lvlText w:val="-"/>
      <w:lvlJc w:val="left"/>
      <w:pPr>
        <w:tabs>
          <w:tab w:val="num" w:pos="150"/>
        </w:tabs>
        <w:ind w:left="225" w:hanging="225"/>
      </w:pPr>
      <w:rPr>
        <w:rFonts w:ascii="Arial" w:eastAsia="Times New Roman" w:hAnsi="Aria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A54FF7"/>
    <w:multiLevelType w:val="hybridMultilevel"/>
    <w:tmpl w:val="DED2D480"/>
    <w:lvl w:ilvl="0" w:tplc="CB8EBFF6">
      <w:start w:val="1"/>
      <w:numFmt w:val="bullet"/>
      <w:lvlText w:val=""/>
      <w:lvlJc w:val="left"/>
      <w:pPr>
        <w:tabs>
          <w:tab w:val="num" w:pos="570"/>
        </w:tabs>
        <w:ind w:left="570" w:hanging="5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A105AA"/>
    <w:multiLevelType w:val="hybridMultilevel"/>
    <w:tmpl w:val="EEC20B00"/>
    <w:lvl w:ilvl="0" w:tplc="08070001">
      <w:start w:val="1"/>
      <w:numFmt w:val="bullet"/>
      <w:lvlText w:val=""/>
      <w:lvlJc w:val="left"/>
      <w:pPr>
        <w:ind w:left="722" w:hanging="360"/>
      </w:pPr>
      <w:rPr>
        <w:rFonts w:ascii="Symbol" w:hAnsi="Symbol" w:hint="default"/>
      </w:rPr>
    </w:lvl>
    <w:lvl w:ilvl="1" w:tplc="08070003" w:tentative="1">
      <w:start w:val="1"/>
      <w:numFmt w:val="bullet"/>
      <w:lvlText w:val="o"/>
      <w:lvlJc w:val="left"/>
      <w:pPr>
        <w:ind w:left="1442" w:hanging="360"/>
      </w:pPr>
      <w:rPr>
        <w:rFonts w:ascii="Courier New" w:hAnsi="Courier New" w:cs="Courier New" w:hint="default"/>
      </w:rPr>
    </w:lvl>
    <w:lvl w:ilvl="2" w:tplc="08070005" w:tentative="1">
      <w:start w:val="1"/>
      <w:numFmt w:val="bullet"/>
      <w:lvlText w:val=""/>
      <w:lvlJc w:val="left"/>
      <w:pPr>
        <w:ind w:left="2162" w:hanging="360"/>
      </w:pPr>
      <w:rPr>
        <w:rFonts w:ascii="Wingdings" w:hAnsi="Wingdings" w:hint="default"/>
      </w:rPr>
    </w:lvl>
    <w:lvl w:ilvl="3" w:tplc="08070001" w:tentative="1">
      <w:start w:val="1"/>
      <w:numFmt w:val="bullet"/>
      <w:lvlText w:val=""/>
      <w:lvlJc w:val="left"/>
      <w:pPr>
        <w:ind w:left="2882" w:hanging="360"/>
      </w:pPr>
      <w:rPr>
        <w:rFonts w:ascii="Symbol" w:hAnsi="Symbol" w:hint="default"/>
      </w:rPr>
    </w:lvl>
    <w:lvl w:ilvl="4" w:tplc="08070003" w:tentative="1">
      <w:start w:val="1"/>
      <w:numFmt w:val="bullet"/>
      <w:lvlText w:val="o"/>
      <w:lvlJc w:val="left"/>
      <w:pPr>
        <w:ind w:left="3602" w:hanging="360"/>
      </w:pPr>
      <w:rPr>
        <w:rFonts w:ascii="Courier New" w:hAnsi="Courier New" w:cs="Courier New" w:hint="default"/>
      </w:rPr>
    </w:lvl>
    <w:lvl w:ilvl="5" w:tplc="08070005" w:tentative="1">
      <w:start w:val="1"/>
      <w:numFmt w:val="bullet"/>
      <w:lvlText w:val=""/>
      <w:lvlJc w:val="left"/>
      <w:pPr>
        <w:ind w:left="4322" w:hanging="360"/>
      </w:pPr>
      <w:rPr>
        <w:rFonts w:ascii="Wingdings" w:hAnsi="Wingdings" w:hint="default"/>
      </w:rPr>
    </w:lvl>
    <w:lvl w:ilvl="6" w:tplc="08070001" w:tentative="1">
      <w:start w:val="1"/>
      <w:numFmt w:val="bullet"/>
      <w:lvlText w:val=""/>
      <w:lvlJc w:val="left"/>
      <w:pPr>
        <w:ind w:left="5042" w:hanging="360"/>
      </w:pPr>
      <w:rPr>
        <w:rFonts w:ascii="Symbol" w:hAnsi="Symbol" w:hint="default"/>
      </w:rPr>
    </w:lvl>
    <w:lvl w:ilvl="7" w:tplc="08070003" w:tentative="1">
      <w:start w:val="1"/>
      <w:numFmt w:val="bullet"/>
      <w:lvlText w:val="o"/>
      <w:lvlJc w:val="left"/>
      <w:pPr>
        <w:ind w:left="5762" w:hanging="360"/>
      </w:pPr>
      <w:rPr>
        <w:rFonts w:ascii="Courier New" w:hAnsi="Courier New" w:cs="Courier New" w:hint="default"/>
      </w:rPr>
    </w:lvl>
    <w:lvl w:ilvl="8" w:tplc="08070005" w:tentative="1">
      <w:start w:val="1"/>
      <w:numFmt w:val="bullet"/>
      <w:lvlText w:val=""/>
      <w:lvlJc w:val="left"/>
      <w:pPr>
        <w:ind w:left="6482" w:hanging="360"/>
      </w:pPr>
      <w:rPr>
        <w:rFonts w:ascii="Wingdings" w:hAnsi="Wingdings" w:hint="default"/>
      </w:rPr>
    </w:lvl>
  </w:abstractNum>
  <w:num w:numId="1">
    <w:abstractNumId w:val="6"/>
  </w:num>
  <w:num w:numId="2">
    <w:abstractNumId w:val="8"/>
  </w:num>
  <w:num w:numId="3">
    <w:abstractNumId w:val="18"/>
  </w:num>
  <w:num w:numId="4">
    <w:abstractNumId w:val="16"/>
  </w:num>
  <w:num w:numId="5">
    <w:abstractNumId w:val="10"/>
  </w:num>
  <w:num w:numId="6">
    <w:abstractNumId w:val="1"/>
  </w:num>
  <w:num w:numId="7">
    <w:abstractNumId w:val="15"/>
  </w:num>
  <w:num w:numId="8">
    <w:abstractNumId w:val="12"/>
  </w:num>
  <w:num w:numId="9">
    <w:abstractNumId w:val="19"/>
  </w:num>
  <w:num w:numId="10">
    <w:abstractNumId w:val="13"/>
  </w:num>
  <w:num w:numId="11">
    <w:abstractNumId w:val="14"/>
  </w:num>
  <w:num w:numId="12">
    <w:abstractNumId w:val="0"/>
  </w:num>
  <w:num w:numId="13">
    <w:abstractNumId w:val="3"/>
  </w:num>
  <w:num w:numId="14">
    <w:abstractNumId w:val="4"/>
  </w:num>
  <w:num w:numId="15">
    <w:abstractNumId w:val="11"/>
  </w:num>
  <w:num w:numId="16">
    <w:abstractNumId w:val="5"/>
  </w:num>
  <w:num w:numId="17">
    <w:abstractNumId w:val="7"/>
  </w:num>
  <w:num w:numId="18">
    <w:abstractNumId w:val="17"/>
  </w:num>
  <w:num w:numId="19">
    <w:abstractNumId w:val="20"/>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BB"/>
    <w:rsid w:val="00063EEA"/>
    <w:rsid w:val="000653C5"/>
    <w:rsid w:val="00074BE8"/>
    <w:rsid w:val="000B1480"/>
    <w:rsid w:val="000D5DFD"/>
    <w:rsid w:val="000D6A5C"/>
    <w:rsid w:val="001058D8"/>
    <w:rsid w:val="00113C32"/>
    <w:rsid w:val="00174011"/>
    <w:rsid w:val="0019125A"/>
    <w:rsid w:val="0019776D"/>
    <w:rsid w:val="001A4946"/>
    <w:rsid w:val="001A6D4D"/>
    <w:rsid w:val="001B15BF"/>
    <w:rsid w:val="001E1CB8"/>
    <w:rsid w:val="001E438D"/>
    <w:rsid w:val="002062BE"/>
    <w:rsid w:val="002C29F2"/>
    <w:rsid w:val="0030480C"/>
    <w:rsid w:val="00316743"/>
    <w:rsid w:val="003446C8"/>
    <w:rsid w:val="0038569F"/>
    <w:rsid w:val="003B0CC7"/>
    <w:rsid w:val="003C33EF"/>
    <w:rsid w:val="00423AEA"/>
    <w:rsid w:val="00486471"/>
    <w:rsid w:val="004B4B10"/>
    <w:rsid w:val="004B6CA4"/>
    <w:rsid w:val="004C69F2"/>
    <w:rsid w:val="004F29AC"/>
    <w:rsid w:val="00531946"/>
    <w:rsid w:val="00581C23"/>
    <w:rsid w:val="00591F46"/>
    <w:rsid w:val="006034E8"/>
    <w:rsid w:val="006069B5"/>
    <w:rsid w:val="00617F0F"/>
    <w:rsid w:val="00655C72"/>
    <w:rsid w:val="00665CE9"/>
    <w:rsid w:val="006905A0"/>
    <w:rsid w:val="006B59E1"/>
    <w:rsid w:val="00715BF6"/>
    <w:rsid w:val="007441D8"/>
    <w:rsid w:val="007C0A09"/>
    <w:rsid w:val="007D58AC"/>
    <w:rsid w:val="007F55EC"/>
    <w:rsid w:val="00856809"/>
    <w:rsid w:val="00862945"/>
    <w:rsid w:val="008865DF"/>
    <w:rsid w:val="0090767B"/>
    <w:rsid w:val="00913C5C"/>
    <w:rsid w:val="0097024E"/>
    <w:rsid w:val="00980066"/>
    <w:rsid w:val="009A5E01"/>
    <w:rsid w:val="009C5229"/>
    <w:rsid w:val="009E4973"/>
    <w:rsid w:val="009F18BC"/>
    <w:rsid w:val="00A04C2B"/>
    <w:rsid w:val="00A168DE"/>
    <w:rsid w:val="00A36355"/>
    <w:rsid w:val="00A37C48"/>
    <w:rsid w:val="00A53633"/>
    <w:rsid w:val="00A82414"/>
    <w:rsid w:val="00AA17C3"/>
    <w:rsid w:val="00AA4E21"/>
    <w:rsid w:val="00B02495"/>
    <w:rsid w:val="00B0764E"/>
    <w:rsid w:val="00B102F6"/>
    <w:rsid w:val="00B512BB"/>
    <w:rsid w:val="00B72427"/>
    <w:rsid w:val="00B8146D"/>
    <w:rsid w:val="00BA3507"/>
    <w:rsid w:val="00BC668E"/>
    <w:rsid w:val="00BD518A"/>
    <w:rsid w:val="00C11B7A"/>
    <w:rsid w:val="00C1500D"/>
    <w:rsid w:val="00C43B27"/>
    <w:rsid w:val="00C876BC"/>
    <w:rsid w:val="00CA118B"/>
    <w:rsid w:val="00CC6BB9"/>
    <w:rsid w:val="00CE05F4"/>
    <w:rsid w:val="00D55418"/>
    <w:rsid w:val="00D642AF"/>
    <w:rsid w:val="00DA162D"/>
    <w:rsid w:val="00DA1804"/>
    <w:rsid w:val="00DA2396"/>
    <w:rsid w:val="00DA3A53"/>
    <w:rsid w:val="00DB7576"/>
    <w:rsid w:val="00E44960"/>
    <w:rsid w:val="00E44D26"/>
    <w:rsid w:val="00E61856"/>
    <w:rsid w:val="00E63BD3"/>
    <w:rsid w:val="00EA2693"/>
    <w:rsid w:val="00EC084E"/>
    <w:rsid w:val="00ED342D"/>
    <w:rsid w:val="00F40BFD"/>
    <w:rsid w:val="00F8023F"/>
    <w:rsid w:val="00F84D57"/>
    <w:rsid w:val="00FB51F5"/>
    <w:rsid w:val="00FF07F3"/>
    <w:rsid w:val="00FF6B4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s-ES" w:eastAsia="en-US"/>
    </w:rPr>
  </w:style>
  <w:style w:type="paragraph" w:styleId="Heading2">
    <w:name w:val="heading 2"/>
    <w:basedOn w:val="Normal"/>
    <w:next w:val="Normal"/>
    <w:qFormat/>
    <w:pPr>
      <w:keepNext/>
      <w:spacing w:before="240" w:after="60"/>
      <w:outlineLvl w:val="1"/>
    </w:pPr>
    <w:rPr>
      <w:rFonts w:ascii="Arial Narrow" w:hAnsi="Arial Narrow" w:cs="Arial"/>
      <w:b/>
      <w:bCs/>
      <w:iCs/>
      <w:sz w:val="28"/>
      <w:szCs w:val="28"/>
    </w:rPr>
  </w:style>
  <w:style w:type="paragraph" w:styleId="Heading3">
    <w:name w:val="heading 3"/>
    <w:basedOn w:val="Normal"/>
    <w:next w:val="Normal"/>
    <w:qFormat/>
    <w:rsid w:val="00DB7576"/>
    <w:pPr>
      <w:keepNext/>
      <w:spacing w:before="80" w:after="20"/>
      <w:contextualSpacing/>
      <w:outlineLvl w:val="2"/>
    </w:pPr>
    <w:rPr>
      <w:rFonts w:ascii="Arial Narrow" w:hAnsi="Arial Narrow"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rFonts w:ascii="Arial Narrow" w:hAnsi="Arial Narrow"/>
      <w:sz w:val="24"/>
      <w:lang w:eastAsia="de-D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A37C48"/>
    <w:pPr>
      <w:ind w:left="720"/>
      <w:contextualSpacing/>
    </w:pPr>
  </w:style>
  <w:style w:type="table" w:customStyle="1" w:styleId="TableGrid">
    <w:name w:val="TableGrid"/>
    <w:rsid w:val="001A6D4D"/>
    <w:rPr>
      <w:rFonts w:asciiTheme="minorHAnsi" w:eastAsiaTheme="minorEastAsia" w:hAnsiTheme="minorHAnsi"/>
      <w:sz w:val="22"/>
      <w:szCs w:val="22"/>
    </w:rPr>
    <w:tblPr>
      <w:tblCellMar>
        <w:top w:w="0" w:type="dxa"/>
        <w:left w:w="0" w:type="dxa"/>
        <w:bottom w:w="0" w:type="dxa"/>
        <w:right w:w="0" w:type="dxa"/>
      </w:tblCellMar>
    </w:tblPr>
  </w:style>
  <w:style w:type="character" w:customStyle="1" w:styleId="shorttext">
    <w:name w:val="short_text"/>
    <w:basedOn w:val="DefaultParagraphFont"/>
    <w:rsid w:val="009A5E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s-ES" w:eastAsia="en-US"/>
    </w:rPr>
  </w:style>
  <w:style w:type="paragraph" w:styleId="Heading2">
    <w:name w:val="heading 2"/>
    <w:basedOn w:val="Normal"/>
    <w:next w:val="Normal"/>
    <w:qFormat/>
    <w:pPr>
      <w:keepNext/>
      <w:spacing w:before="240" w:after="60"/>
      <w:outlineLvl w:val="1"/>
    </w:pPr>
    <w:rPr>
      <w:rFonts w:ascii="Arial Narrow" w:hAnsi="Arial Narrow" w:cs="Arial"/>
      <w:b/>
      <w:bCs/>
      <w:iCs/>
      <w:sz w:val="28"/>
      <w:szCs w:val="28"/>
    </w:rPr>
  </w:style>
  <w:style w:type="paragraph" w:styleId="Heading3">
    <w:name w:val="heading 3"/>
    <w:basedOn w:val="Normal"/>
    <w:next w:val="Normal"/>
    <w:qFormat/>
    <w:rsid w:val="00DB7576"/>
    <w:pPr>
      <w:keepNext/>
      <w:spacing w:before="80" w:after="20"/>
      <w:contextualSpacing/>
      <w:outlineLvl w:val="2"/>
    </w:pPr>
    <w:rPr>
      <w:rFonts w:ascii="Arial Narrow" w:hAnsi="Arial Narrow"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rFonts w:ascii="Arial Narrow" w:hAnsi="Arial Narrow"/>
      <w:sz w:val="24"/>
      <w:lang w:eastAsia="de-D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A37C48"/>
    <w:pPr>
      <w:ind w:left="720"/>
      <w:contextualSpacing/>
    </w:pPr>
  </w:style>
  <w:style w:type="table" w:customStyle="1" w:styleId="TableGrid">
    <w:name w:val="TableGrid"/>
    <w:rsid w:val="001A6D4D"/>
    <w:rPr>
      <w:rFonts w:asciiTheme="minorHAnsi" w:eastAsiaTheme="minorEastAsia" w:hAnsiTheme="minorHAnsi"/>
      <w:sz w:val="22"/>
      <w:szCs w:val="22"/>
    </w:rPr>
    <w:tblPr>
      <w:tblCellMar>
        <w:top w:w="0" w:type="dxa"/>
        <w:left w:w="0" w:type="dxa"/>
        <w:bottom w:w="0" w:type="dxa"/>
        <w:right w:w="0" w:type="dxa"/>
      </w:tblCellMar>
    </w:tblPr>
  </w:style>
  <w:style w:type="character" w:customStyle="1" w:styleId="shorttext">
    <w:name w:val="short_text"/>
    <w:basedOn w:val="DefaultParagraphFont"/>
    <w:rsid w:val="009A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277571">
      <w:bodyDiv w:val="1"/>
      <w:marLeft w:val="0"/>
      <w:marRight w:val="0"/>
      <w:marTop w:val="0"/>
      <w:marBottom w:val="0"/>
      <w:divBdr>
        <w:top w:val="none" w:sz="0" w:space="0" w:color="auto"/>
        <w:left w:val="none" w:sz="0" w:space="0" w:color="auto"/>
        <w:bottom w:val="none" w:sz="0" w:space="0" w:color="auto"/>
        <w:right w:val="none" w:sz="0" w:space="0" w:color="auto"/>
      </w:divBdr>
      <w:divsChild>
        <w:div w:id="639073055">
          <w:marLeft w:val="0"/>
          <w:marRight w:val="0"/>
          <w:marTop w:val="0"/>
          <w:marBottom w:val="0"/>
          <w:divBdr>
            <w:top w:val="none" w:sz="0" w:space="0" w:color="auto"/>
            <w:left w:val="none" w:sz="0" w:space="0" w:color="auto"/>
            <w:bottom w:val="none" w:sz="0" w:space="0" w:color="auto"/>
            <w:right w:val="none" w:sz="0" w:space="0" w:color="auto"/>
          </w:divBdr>
        </w:div>
        <w:div w:id="1783693511">
          <w:marLeft w:val="0"/>
          <w:marRight w:val="0"/>
          <w:marTop w:val="0"/>
          <w:marBottom w:val="0"/>
          <w:divBdr>
            <w:top w:val="none" w:sz="0" w:space="0" w:color="auto"/>
            <w:left w:val="none" w:sz="0" w:space="0" w:color="auto"/>
            <w:bottom w:val="none" w:sz="0" w:space="0" w:color="auto"/>
            <w:right w:val="none" w:sz="0" w:space="0" w:color="auto"/>
          </w:divBdr>
          <w:divsChild>
            <w:div w:id="1943535986">
              <w:marLeft w:val="0"/>
              <w:marRight w:val="0"/>
              <w:marTop w:val="0"/>
              <w:marBottom w:val="0"/>
              <w:divBdr>
                <w:top w:val="none" w:sz="0" w:space="0" w:color="auto"/>
                <w:left w:val="none" w:sz="0" w:space="0" w:color="auto"/>
                <w:bottom w:val="none" w:sz="0" w:space="0" w:color="auto"/>
                <w:right w:val="none" w:sz="0" w:space="0" w:color="auto"/>
              </w:divBdr>
              <w:divsChild>
                <w:div w:id="1836414810">
                  <w:marLeft w:val="0"/>
                  <w:marRight w:val="0"/>
                  <w:marTop w:val="0"/>
                  <w:marBottom w:val="0"/>
                  <w:divBdr>
                    <w:top w:val="none" w:sz="0" w:space="0" w:color="auto"/>
                    <w:left w:val="none" w:sz="0" w:space="0" w:color="auto"/>
                    <w:bottom w:val="none" w:sz="0" w:space="0" w:color="auto"/>
                    <w:right w:val="none" w:sz="0" w:space="0" w:color="auto"/>
                  </w:divBdr>
                  <w:divsChild>
                    <w:div w:id="49692329">
                      <w:marLeft w:val="0"/>
                      <w:marRight w:val="0"/>
                      <w:marTop w:val="0"/>
                      <w:marBottom w:val="0"/>
                      <w:divBdr>
                        <w:top w:val="none" w:sz="0" w:space="0" w:color="auto"/>
                        <w:left w:val="none" w:sz="0" w:space="0" w:color="auto"/>
                        <w:bottom w:val="none" w:sz="0" w:space="0" w:color="auto"/>
                        <w:right w:val="none" w:sz="0" w:space="0" w:color="auto"/>
                      </w:divBdr>
                      <w:divsChild>
                        <w:div w:id="20451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44923">
          <w:marLeft w:val="0"/>
          <w:marRight w:val="0"/>
          <w:marTop w:val="0"/>
          <w:marBottom w:val="0"/>
          <w:divBdr>
            <w:top w:val="none" w:sz="0" w:space="0" w:color="auto"/>
            <w:left w:val="none" w:sz="0" w:space="0" w:color="auto"/>
            <w:bottom w:val="none" w:sz="0" w:space="0" w:color="auto"/>
            <w:right w:val="none" w:sz="0" w:space="0" w:color="auto"/>
          </w:divBdr>
          <w:divsChild>
            <w:div w:id="1927425001">
              <w:marLeft w:val="0"/>
              <w:marRight w:val="0"/>
              <w:marTop w:val="0"/>
              <w:marBottom w:val="0"/>
              <w:divBdr>
                <w:top w:val="none" w:sz="0" w:space="0" w:color="auto"/>
                <w:left w:val="none" w:sz="0" w:space="0" w:color="auto"/>
                <w:bottom w:val="none" w:sz="0" w:space="0" w:color="auto"/>
                <w:right w:val="none" w:sz="0" w:space="0" w:color="auto"/>
              </w:divBdr>
              <w:divsChild>
                <w:div w:id="986936942">
                  <w:marLeft w:val="0"/>
                  <w:marRight w:val="0"/>
                  <w:marTop w:val="0"/>
                  <w:marBottom w:val="0"/>
                  <w:divBdr>
                    <w:top w:val="none" w:sz="0" w:space="0" w:color="auto"/>
                    <w:left w:val="none" w:sz="0" w:space="0" w:color="auto"/>
                    <w:bottom w:val="none" w:sz="0" w:space="0" w:color="auto"/>
                    <w:right w:val="none" w:sz="0" w:space="0" w:color="auto"/>
                  </w:divBdr>
                  <w:divsChild>
                    <w:div w:id="1844516420">
                      <w:marLeft w:val="0"/>
                      <w:marRight w:val="0"/>
                      <w:marTop w:val="0"/>
                      <w:marBottom w:val="0"/>
                      <w:divBdr>
                        <w:top w:val="none" w:sz="0" w:space="0" w:color="auto"/>
                        <w:left w:val="none" w:sz="0" w:space="0" w:color="auto"/>
                        <w:bottom w:val="none" w:sz="0" w:space="0" w:color="auto"/>
                        <w:right w:val="none" w:sz="0" w:space="0" w:color="auto"/>
                      </w:divBdr>
                      <w:divsChild>
                        <w:div w:id="1641107117">
                          <w:marLeft w:val="0"/>
                          <w:marRight w:val="0"/>
                          <w:marTop w:val="0"/>
                          <w:marBottom w:val="0"/>
                          <w:divBdr>
                            <w:top w:val="none" w:sz="0" w:space="0" w:color="auto"/>
                            <w:left w:val="none" w:sz="0" w:space="0" w:color="auto"/>
                            <w:bottom w:val="none" w:sz="0" w:space="0" w:color="auto"/>
                            <w:right w:val="none" w:sz="0" w:space="0" w:color="auto"/>
                          </w:divBdr>
                          <w:divsChild>
                            <w:div w:id="18188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emf"/><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 Id="rId2" Type="http://schemas.openxmlformats.org/officeDocument/2006/relationships/image" Target="media/image9.png"/><Relationship Id="rId3"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1152</Words>
  <Characters>6571</Characters>
  <Application>Microsoft Macintosh Word</Application>
  <DocSecurity>4</DocSecurity>
  <Lines>54</Lines>
  <Paragraphs>15</Paragraphs>
  <ScaleCrop>false</ScaleCrop>
  <HeadingPairs>
    <vt:vector size="6" baseType="variant">
      <vt:variant>
        <vt:lpstr>Título</vt:lpstr>
      </vt:variant>
      <vt:variant>
        <vt:i4>1</vt:i4>
      </vt:variant>
      <vt:variant>
        <vt:lpstr>Títulos</vt:lpstr>
      </vt:variant>
      <vt:variant>
        <vt:i4>13</vt:i4>
      </vt:variant>
      <vt:variant>
        <vt:lpstr>Titel</vt:lpstr>
      </vt:variant>
      <vt:variant>
        <vt:i4>1</vt:i4>
      </vt:variant>
    </vt:vector>
  </HeadingPairs>
  <TitlesOfParts>
    <vt:vector size="15" baseType="lpstr">
      <vt:lpstr/>
      <vt:lpstr>    Amidia Bisturí Nano-diamond </vt:lpstr>
      <vt:lpstr>        Descripción</vt:lpstr>
      <vt:lpstr>        Aplicación</vt:lpstr>
      <vt:lpstr>        Precaución</vt:lpstr>
      <vt:lpstr>        Instrucciones de Uso</vt:lpstr>
      <vt:lpstr>    Limpieza</vt:lpstr>
      <vt:lpstr>        Máquina de limpieza</vt:lpstr>
      <vt:lpstr>        </vt:lpstr>
      <vt:lpstr>        Limpieza Manual:</vt:lpstr>
      <vt:lpstr>        Esterilización</vt:lpstr>
      <vt:lpstr>        Nota:</vt:lpstr>
      <vt:lpstr>        </vt:lpstr>
      <vt:lpstr>        El fabricante no otorga ninguna garantía, ni en la cuchilla ni en el mango.</vt:lpstr>
      <vt:lpstr>  </vt:lpstr>
    </vt:vector>
  </TitlesOfParts>
  <Company>.</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Jurgen Ziemer</cp:lastModifiedBy>
  <cp:revision>2</cp:revision>
  <cp:lastPrinted>2016-11-25T13:53:00Z</cp:lastPrinted>
  <dcterms:created xsi:type="dcterms:W3CDTF">2018-07-23T15:13:00Z</dcterms:created>
  <dcterms:modified xsi:type="dcterms:W3CDTF">2018-07-23T15:13:00Z</dcterms:modified>
</cp:coreProperties>
</file>